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94" w:rsidRPr="00FC3294" w:rsidRDefault="00FC3294" w:rsidP="00FC3294">
      <w:pPr>
        <w:rPr>
          <w:rFonts w:ascii="標楷體" w:eastAsia="標楷體" w:hAnsi="標楷體" w:cstheme="majorBidi"/>
          <w:bCs/>
          <w:color w:val="000000"/>
          <w:kern w:val="52"/>
          <w:sz w:val="28"/>
          <w:szCs w:val="28"/>
        </w:rPr>
      </w:pPr>
      <w:bookmarkStart w:id="0" w:name="_Toc506199851"/>
      <w:r w:rsidRPr="00FC3294">
        <w:rPr>
          <w:rFonts w:ascii="標楷體" w:eastAsia="標楷體" w:hAnsi="標楷體" w:cstheme="majorBidi"/>
          <w:bCs/>
          <w:color w:val="000000"/>
          <w:kern w:val="52"/>
          <w:sz w:val="28"/>
          <w:szCs w:val="28"/>
        </w:rPr>
        <w:t>附表六、認購（售）權證上市申請書附件檢查表</w:t>
      </w:r>
      <w:bookmarkEnd w:id="0"/>
    </w:p>
    <w:p w:rsidR="00FC3294" w:rsidRPr="00FC3294" w:rsidRDefault="00FC3294" w:rsidP="00FC3294">
      <w:pPr>
        <w:spacing w:line="400" w:lineRule="atLeast"/>
        <w:jc w:val="both"/>
        <w:rPr>
          <w:rFonts w:ascii="標楷體" w:eastAsia="標楷體" w:hAnsi="標楷體"/>
          <w:color w:val="000000"/>
          <w:szCs w:val="24"/>
        </w:rPr>
      </w:pPr>
      <w:r w:rsidRPr="00FC3294">
        <w:rPr>
          <w:rFonts w:ascii="標楷體" w:eastAsia="標楷體" w:hAnsi="標楷體"/>
          <w:color w:val="000000"/>
          <w:szCs w:val="24"/>
        </w:rPr>
        <w:t>申請機構名稱：</w:t>
      </w:r>
    </w:p>
    <w:p w:rsidR="00FC3294" w:rsidRPr="00FC3294" w:rsidRDefault="00FC3294" w:rsidP="00FC3294">
      <w:pPr>
        <w:spacing w:line="400" w:lineRule="atLeast"/>
        <w:jc w:val="both"/>
        <w:rPr>
          <w:rFonts w:ascii="標楷體" w:eastAsia="標楷體" w:hAnsi="標楷體"/>
          <w:color w:val="000000"/>
          <w:szCs w:val="24"/>
        </w:rPr>
      </w:pPr>
      <w:r w:rsidRPr="00FC3294">
        <w:rPr>
          <w:rFonts w:ascii="標楷體" w:eastAsia="標楷體" w:hAnsi="標楷體"/>
          <w:color w:val="000000"/>
          <w:szCs w:val="24"/>
        </w:rPr>
        <w:t>上市申請書收文日期：    年    月    日，收文字號：第      號</w:t>
      </w:r>
    </w:p>
    <w:p w:rsidR="00FC3294" w:rsidRPr="00FC3294" w:rsidRDefault="00FC3294" w:rsidP="00FC3294">
      <w:pPr>
        <w:spacing w:afterLines="50" w:after="180" w:line="400" w:lineRule="atLeast"/>
        <w:jc w:val="both"/>
        <w:rPr>
          <w:rFonts w:ascii="標楷體" w:eastAsia="標楷體" w:hAnsi="標楷體"/>
          <w:color w:val="000000"/>
          <w:szCs w:val="24"/>
        </w:rPr>
      </w:pPr>
      <w:r w:rsidRPr="00FC3294">
        <w:rPr>
          <w:rFonts w:ascii="標楷體" w:eastAsia="標楷體" w:hAnsi="標楷體"/>
          <w:color w:val="000000"/>
          <w:szCs w:val="24"/>
        </w:rPr>
        <w:t>承辦人：                                填表日期：</w:t>
      </w:r>
    </w:p>
    <w:tbl>
      <w:tblPr>
        <w:tblW w:w="91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8018"/>
      </w:tblGrid>
      <w:tr w:rsidR="00FC3294" w:rsidRPr="00FC3294" w:rsidTr="00CC4CA5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3294" w:rsidRPr="00FC3294" w:rsidRDefault="00FC3294" w:rsidP="00FC3294">
            <w:pPr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FC3294">
              <w:rPr>
                <w:rFonts w:ascii="標楷體" w:eastAsia="標楷體" w:hAnsi="標楷體"/>
                <w:color w:val="000000"/>
                <w:szCs w:val="24"/>
              </w:rPr>
              <w:t>檢送紀錄(註)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3294" w:rsidRPr="00FC3294" w:rsidRDefault="00FC3294" w:rsidP="00FC3294">
            <w:pPr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FC3294">
              <w:rPr>
                <w:rFonts w:ascii="標楷體" w:eastAsia="標楷體" w:hAnsi="標楷體"/>
                <w:color w:val="000000"/>
                <w:szCs w:val="24"/>
              </w:rPr>
              <w:t>附件名稱</w:t>
            </w:r>
          </w:p>
        </w:tc>
      </w:tr>
      <w:tr w:rsidR="00FC3294" w:rsidRPr="00FC3294" w:rsidTr="00CC4CA5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3294" w:rsidRPr="00FC3294" w:rsidRDefault="00FC3294" w:rsidP="00FC3294">
            <w:pPr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3294" w:rsidRPr="00FC3294" w:rsidRDefault="00FC3294" w:rsidP="00FC3294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C3294">
              <w:rPr>
                <w:rFonts w:ascii="標楷體" w:eastAsia="標楷體" w:hAnsi="標楷體"/>
                <w:color w:val="000000"/>
                <w:szCs w:val="24"/>
              </w:rPr>
              <w:t>一、申請機構就上市申請書及其附件所載事項無虛偽、隱匿之聲明書。</w:t>
            </w:r>
          </w:p>
          <w:p w:rsidR="00FC3294" w:rsidRPr="00FC3294" w:rsidRDefault="00FC3294" w:rsidP="00FC3294">
            <w:pPr>
              <w:spacing w:line="400" w:lineRule="atLeast"/>
              <w:jc w:val="both"/>
            </w:pPr>
            <w:r w:rsidRPr="00FC3294">
              <w:rPr>
                <w:rFonts w:ascii="標楷體" w:eastAsia="標楷體" w:hAnsi="標楷體"/>
                <w:color w:val="000000"/>
                <w:szCs w:val="24"/>
              </w:rPr>
              <w:t>二、認購（售）權證發行計畫。</w:t>
            </w:r>
          </w:p>
          <w:p w:rsidR="00FC3294" w:rsidRPr="00FC3294" w:rsidRDefault="00FC3294" w:rsidP="00FC3294">
            <w:pPr>
              <w:spacing w:line="400" w:lineRule="atLeast"/>
              <w:jc w:val="both"/>
            </w:pPr>
            <w:r w:rsidRPr="00FC3294">
              <w:rPr>
                <w:rFonts w:ascii="標楷體" w:eastAsia="標楷體" w:hAnsi="標楷體"/>
                <w:color w:val="000000"/>
                <w:szCs w:val="24"/>
              </w:rPr>
              <w:t>三、公開銷售說明書。（增額發行免附）</w:t>
            </w:r>
          </w:p>
          <w:p w:rsidR="00FC3294" w:rsidRPr="004C23A0" w:rsidRDefault="00FC3294" w:rsidP="00FC3294">
            <w:pPr>
              <w:spacing w:line="400" w:lineRule="atLeast"/>
              <w:jc w:val="both"/>
              <w:rPr>
                <w:strike/>
                <w:color w:val="FF0000"/>
              </w:rPr>
            </w:pPr>
            <w:r w:rsidRPr="004C23A0">
              <w:rPr>
                <w:rFonts w:ascii="標楷體" w:eastAsia="標楷體" w:hAnsi="標楷體"/>
                <w:strike/>
                <w:color w:val="FF0000"/>
                <w:szCs w:val="24"/>
              </w:rPr>
              <w:t>四、律師出具之法律意見書。</w:t>
            </w:r>
          </w:p>
          <w:p w:rsidR="00FC3294" w:rsidRPr="00FC3294" w:rsidRDefault="004C23A0" w:rsidP="00FC3294">
            <w:pPr>
              <w:spacing w:line="400" w:lineRule="atLeast"/>
              <w:jc w:val="both"/>
            </w:pPr>
            <w:r w:rsidRPr="004C23A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四</w:t>
            </w:r>
            <w:r w:rsidR="00FC3294" w:rsidRPr="00FC3294">
              <w:rPr>
                <w:rFonts w:ascii="標楷體" w:eastAsia="標楷體" w:hAnsi="標楷體"/>
                <w:color w:val="000000"/>
                <w:szCs w:val="24"/>
              </w:rPr>
              <w:t>、預定之風險沖銷策略。</w:t>
            </w:r>
          </w:p>
          <w:p w:rsidR="00FC3294" w:rsidRPr="00FC3294" w:rsidRDefault="004C23A0" w:rsidP="00FC3294">
            <w:pPr>
              <w:spacing w:line="400" w:lineRule="atLeast"/>
              <w:ind w:left="480" w:hanging="480"/>
              <w:jc w:val="both"/>
            </w:pPr>
            <w:r w:rsidRPr="004C23A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五</w:t>
            </w:r>
            <w:r w:rsidR="00FC3294" w:rsidRPr="00FC3294">
              <w:rPr>
                <w:rFonts w:ascii="標楷體" w:eastAsia="標楷體" w:hAnsi="標楷體"/>
                <w:color w:val="000000"/>
                <w:szCs w:val="24"/>
              </w:rPr>
              <w:t>、無發行處理準則第七條及審查準則第十二條所訂各款情事之聲明書。</w:t>
            </w:r>
          </w:p>
          <w:p w:rsidR="00FC3294" w:rsidRPr="00FC3294" w:rsidRDefault="004C23A0" w:rsidP="00FC3294">
            <w:pPr>
              <w:suppressAutoHyphens/>
              <w:autoSpaceDN w:val="0"/>
              <w:spacing w:after="120" w:line="400" w:lineRule="atLeast"/>
              <w:ind w:left="482" w:hanging="482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4C23A0">
              <w:rPr>
                <w:rFonts w:ascii="標楷體" w:eastAsia="標楷體" w:hAnsi="標楷體" w:cs="Times New Roman" w:hint="eastAsia"/>
                <w:color w:val="FF0000"/>
                <w:kern w:val="3"/>
                <w:szCs w:val="24"/>
                <w:u w:val="single"/>
              </w:rPr>
              <w:t>六</w:t>
            </w:r>
            <w:r w:rsidR="00FC3294" w:rsidRPr="00FC3294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、發行人與證券承銷商所簽訂之承銷契約（無則免附）。（增額發行免附）</w:t>
            </w:r>
          </w:p>
          <w:p w:rsidR="00FC3294" w:rsidRPr="00FC3294" w:rsidRDefault="004C23A0" w:rsidP="00FC3294">
            <w:pPr>
              <w:spacing w:line="400" w:lineRule="atLeast"/>
              <w:jc w:val="both"/>
            </w:pPr>
            <w:r w:rsidRPr="004C23A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七</w:t>
            </w:r>
            <w:r w:rsidR="00FC3294" w:rsidRPr="00FC3294">
              <w:rPr>
                <w:rFonts w:ascii="標楷體" w:eastAsia="標楷體" w:hAnsi="標楷體"/>
                <w:color w:val="000000"/>
                <w:szCs w:val="24"/>
              </w:rPr>
              <w:t>、認購（售）權證上市契約。</w:t>
            </w:r>
            <w:bookmarkStart w:id="1" w:name="_GoBack"/>
            <w:bookmarkEnd w:id="1"/>
          </w:p>
          <w:p w:rsidR="00FC3294" w:rsidRPr="00FC3294" w:rsidRDefault="004C23A0" w:rsidP="00FC3294">
            <w:pPr>
              <w:suppressAutoHyphens/>
              <w:autoSpaceDN w:val="0"/>
              <w:spacing w:after="120" w:line="400" w:lineRule="atLeast"/>
              <w:ind w:left="480" w:hanging="48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4C23A0">
              <w:rPr>
                <w:rFonts w:ascii="標楷體" w:eastAsia="標楷體" w:hAnsi="標楷體" w:cs="Times New Roman" w:hint="eastAsia"/>
                <w:color w:val="FF0000"/>
                <w:kern w:val="3"/>
                <w:szCs w:val="24"/>
                <w:u w:val="single"/>
              </w:rPr>
              <w:t>八</w:t>
            </w:r>
            <w:r w:rsidR="00FC3294" w:rsidRPr="00FC3294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、發行人已在國外發行同一標的之認購（售）權證者，應檢送國外發行該標的權證相關資料。（增額發行免附）</w:t>
            </w:r>
          </w:p>
          <w:p w:rsidR="00FC3294" w:rsidRPr="00FC3294" w:rsidRDefault="004C23A0" w:rsidP="00FC3294">
            <w:pPr>
              <w:spacing w:line="400" w:lineRule="atLeast"/>
              <w:ind w:left="480" w:hanging="480"/>
            </w:pPr>
            <w:r w:rsidRPr="004C23A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九</w:t>
            </w:r>
            <w:r w:rsidR="00FC3294" w:rsidRPr="00FC3294">
              <w:rPr>
                <w:rFonts w:ascii="標楷體" w:eastAsia="標楷體" w:hAnsi="標楷體"/>
                <w:color w:val="000000"/>
                <w:szCs w:val="24"/>
              </w:rPr>
              <w:t>、發行人採借券賣出標的證券方式避險者，所簽訂之</w:t>
            </w:r>
            <w:r w:rsidR="00FC3294" w:rsidRPr="00FC3294">
              <w:rPr>
                <w:rFonts w:ascii="標楷體" w:eastAsia="標楷體" w:hAnsi="標楷體" w:hint="eastAsia"/>
                <w:color w:val="000000"/>
                <w:szCs w:val="24"/>
              </w:rPr>
              <w:t>有價證券</w:t>
            </w:r>
            <w:r w:rsidR="00FC3294" w:rsidRPr="00FC3294">
              <w:rPr>
                <w:rFonts w:ascii="標楷體" w:eastAsia="標楷體" w:hAnsi="標楷體"/>
                <w:color w:val="000000"/>
                <w:szCs w:val="24"/>
              </w:rPr>
              <w:t>借</w:t>
            </w:r>
            <w:r w:rsidR="00FC3294" w:rsidRPr="00FC3294">
              <w:rPr>
                <w:rFonts w:ascii="標楷體" w:eastAsia="標楷體" w:hAnsi="標楷體" w:hint="eastAsia"/>
                <w:color w:val="000000"/>
                <w:szCs w:val="24"/>
              </w:rPr>
              <w:t>貸</w:t>
            </w:r>
            <w:r w:rsidR="00FC3294" w:rsidRPr="00FC3294">
              <w:rPr>
                <w:rFonts w:ascii="標楷體" w:eastAsia="標楷體" w:hAnsi="標楷體"/>
                <w:color w:val="000000"/>
                <w:szCs w:val="24"/>
              </w:rPr>
              <w:t>契約。（增額發行免附）</w:t>
            </w:r>
          </w:p>
          <w:p w:rsidR="00FC3294" w:rsidRPr="00FC3294" w:rsidRDefault="004C23A0" w:rsidP="00FC3294">
            <w:pPr>
              <w:spacing w:line="400" w:lineRule="atLeast"/>
              <w:ind w:left="720" w:hanging="720"/>
              <w:rPr>
                <w:rFonts w:ascii="標楷體" w:eastAsia="標楷體" w:hAnsi="標楷體"/>
                <w:color w:val="000000"/>
                <w:szCs w:val="24"/>
              </w:rPr>
            </w:pPr>
            <w:r w:rsidRPr="004C23A0">
              <w:rPr>
                <w:rFonts w:ascii="標楷體" w:eastAsia="標楷體" w:hAnsi="標楷體"/>
                <w:color w:val="FF0000"/>
                <w:szCs w:val="24"/>
                <w:u w:val="single"/>
              </w:rPr>
              <w:t>十</w:t>
            </w:r>
            <w:r w:rsidR="00FC3294" w:rsidRPr="00FC329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="00FC3294" w:rsidRPr="00FC3294">
              <w:rPr>
                <w:rFonts w:ascii="標楷體" w:eastAsia="標楷體" w:hAnsi="標楷體"/>
                <w:color w:val="000000" w:themeColor="text1"/>
                <w:szCs w:val="24"/>
              </w:rPr>
              <w:t>以</w:t>
            </w:r>
            <w:r w:rsidR="00FC3294" w:rsidRPr="004C23A0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指數、期貨、</w:t>
            </w:r>
            <w:r w:rsidR="00FC3294" w:rsidRPr="004C23A0">
              <w:rPr>
                <w:rFonts w:ascii="標楷體" w:eastAsia="標楷體" w:hAnsi="標楷體" w:cs="細明體"/>
                <w:color w:val="000000" w:themeColor="text1"/>
                <w:szCs w:val="24"/>
              </w:rPr>
              <w:t>指數股票型證券投資信託基金</w:t>
            </w:r>
            <w:r w:rsidR="00FC3294" w:rsidRPr="004C23A0"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  <w:t>、</w:t>
            </w:r>
            <w:r w:rsidR="00FC3294" w:rsidRPr="004C23A0">
              <w:rPr>
                <w:rFonts w:ascii="標楷體" w:eastAsia="標楷體" w:hAnsi="標楷體"/>
                <w:color w:val="000000" w:themeColor="text1"/>
                <w:szCs w:val="24"/>
              </w:rPr>
              <w:t>指數股票型期貨信託基金</w:t>
            </w:r>
            <w:r w:rsidR="00FC3294" w:rsidRPr="004C23A0">
              <w:rPr>
                <w:rFonts w:ascii="標楷體" w:eastAsia="標楷體" w:hAnsi="標楷體" w:cs="細明體"/>
                <w:color w:val="000000" w:themeColor="text1"/>
                <w:szCs w:val="24"/>
              </w:rPr>
              <w:t>或境外指數股票型基金</w:t>
            </w:r>
            <w:r w:rsidR="00FC3294" w:rsidRPr="004C23A0">
              <w:rPr>
                <w:rFonts w:ascii="標楷體" w:eastAsia="標楷體" w:hAnsi="標楷體"/>
                <w:color w:val="000000" w:themeColor="text1"/>
                <w:szCs w:val="24"/>
              </w:rPr>
              <w:t>為權證發行標的者，如須取得授權，應檢送取得指數編製機構</w:t>
            </w:r>
            <w:r w:rsidR="00FC3294" w:rsidRPr="004C23A0">
              <w:rPr>
                <w:rFonts w:ascii="標楷體" w:eastAsia="標楷體" w:hAnsi="標楷體" w:hint="eastAsia"/>
                <w:color w:val="000000" w:themeColor="text1"/>
                <w:szCs w:val="24"/>
              </w:rPr>
              <w:t>或交易所</w:t>
            </w:r>
            <w:r w:rsidR="00FC3294" w:rsidRPr="004C23A0">
              <w:rPr>
                <w:rFonts w:ascii="標楷體" w:eastAsia="標楷體" w:hAnsi="標楷體"/>
                <w:color w:val="000000" w:themeColor="text1"/>
                <w:szCs w:val="24"/>
              </w:rPr>
              <w:t>之同</w:t>
            </w:r>
            <w:r w:rsidR="00FC3294" w:rsidRPr="00FC3294">
              <w:rPr>
                <w:rFonts w:ascii="標楷體" w:eastAsia="標楷體" w:hAnsi="標楷體"/>
                <w:color w:val="000000"/>
                <w:szCs w:val="24"/>
              </w:rPr>
              <w:t>意文件。（增額發行免附）</w:t>
            </w:r>
          </w:p>
          <w:p w:rsidR="00FC3294" w:rsidRPr="00FC3294" w:rsidRDefault="00FC3294" w:rsidP="00FC3294">
            <w:pPr>
              <w:spacing w:line="400" w:lineRule="atLeast"/>
            </w:pPr>
            <w:r w:rsidRPr="004C23A0">
              <w:rPr>
                <w:rFonts w:ascii="標楷體" w:eastAsia="標楷體" w:hAnsi="標楷體"/>
                <w:color w:val="FF0000"/>
                <w:szCs w:val="24"/>
                <w:u w:val="single"/>
              </w:rPr>
              <w:t>十</w:t>
            </w:r>
            <w:r w:rsidR="004C23A0" w:rsidRPr="004C23A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一</w:t>
            </w:r>
            <w:r w:rsidRPr="00FC3294">
              <w:rPr>
                <w:rFonts w:ascii="標楷體" w:eastAsia="標楷體" w:hAnsi="標楷體"/>
                <w:color w:val="000000"/>
                <w:szCs w:val="24"/>
              </w:rPr>
              <w:t>、其他經交易所規定之文件。</w:t>
            </w:r>
          </w:p>
        </w:tc>
      </w:tr>
    </w:tbl>
    <w:p w:rsidR="00BB1DD6" w:rsidRPr="00FC3294" w:rsidRDefault="00BB1DD6"/>
    <w:sectPr w:rsidR="00BB1DD6" w:rsidRPr="00FC32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86B" w:rsidRDefault="00DB786B" w:rsidP="00FC3294">
      <w:r>
        <w:separator/>
      </w:r>
    </w:p>
  </w:endnote>
  <w:endnote w:type="continuationSeparator" w:id="0">
    <w:p w:rsidR="00DB786B" w:rsidRDefault="00DB786B" w:rsidP="00FC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86B" w:rsidRDefault="00DB786B" w:rsidP="00FC3294">
      <w:r>
        <w:separator/>
      </w:r>
    </w:p>
  </w:footnote>
  <w:footnote w:type="continuationSeparator" w:id="0">
    <w:p w:rsidR="00DB786B" w:rsidRDefault="00DB786B" w:rsidP="00FC3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94"/>
    <w:rsid w:val="000D6773"/>
    <w:rsid w:val="004C23A0"/>
    <w:rsid w:val="00713D6B"/>
    <w:rsid w:val="00BB1DD6"/>
    <w:rsid w:val="00D81CC4"/>
    <w:rsid w:val="00DB786B"/>
    <w:rsid w:val="00F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0C9DE"/>
  <w15:chartTrackingRefBased/>
  <w15:docId w15:val="{7FB1E9CB-CCE1-477B-B1B1-A6D65E2C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2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2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2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2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0774</dc:creator>
  <cp:keywords/>
  <dc:description/>
  <cp:lastModifiedBy>吳心怡</cp:lastModifiedBy>
  <cp:revision>3</cp:revision>
  <dcterms:created xsi:type="dcterms:W3CDTF">2024-03-01T02:49:00Z</dcterms:created>
  <dcterms:modified xsi:type="dcterms:W3CDTF">2024-03-01T03:10:00Z</dcterms:modified>
</cp:coreProperties>
</file>