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BA1" w:rsidRDefault="00CD2BA1" w:rsidP="007E23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20"/>
        <w:ind w:left="841" w:hangingChars="350" w:hanging="841"/>
        <w:rPr>
          <w:rFonts w:ascii="標楷體" w:eastAsia="標楷體" w:hAnsi="標楷體"/>
          <w:b/>
        </w:rPr>
      </w:pPr>
      <w:r w:rsidRPr="0049298E">
        <w:rPr>
          <w:rFonts w:ascii="標楷體" w:eastAsia="標楷體" w:hAnsi="標楷體" w:hint="eastAsia"/>
          <w:b/>
        </w:rPr>
        <w:t>附表</w:t>
      </w:r>
      <w:r w:rsidR="00655EE8">
        <w:rPr>
          <w:rFonts w:ascii="標楷體" w:eastAsia="標楷體" w:hAnsi="標楷體" w:hint="eastAsia"/>
          <w:b/>
        </w:rPr>
        <w:t>一</w:t>
      </w:r>
      <w:r w:rsidRPr="0049298E">
        <w:rPr>
          <w:rFonts w:ascii="標楷體" w:eastAsia="標楷體" w:hAnsi="標楷體" w:hint="eastAsia"/>
          <w:b/>
        </w:rPr>
        <w:t>：</w:t>
      </w:r>
      <w:r w:rsidR="00940602" w:rsidRPr="00940602">
        <w:rPr>
          <w:rFonts w:ascii="標楷體" w:eastAsia="標楷體" w:hAnsi="標楷體" w:hint="eastAsia"/>
          <w:b/>
        </w:rPr>
        <w:t>證券借貸專戶撥券予其自營及期貨部門撥入帳號注意事項一覽表</w:t>
      </w:r>
    </w:p>
    <w:p w:rsidR="008B6971" w:rsidRDefault="008B6971" w:rsidP="007E23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20"/>
        <w:ind w:left="480" w:hangingChars="200" w:hanging="480"/>
        <w:rPr>
          <w:rFonts w:ascii="標楷體" w:eastAsia="標楷體" w:hAnsi="標楷體"/>
          <w:b/>
        </w:rPr>
      </w:pPr>
    </w:p>
    <w:tbl>
      <w:tblPr>
        <w:tblStyle w:val="a8"/>
        <w:tblW w:w="7088" w:type="dxa"/>
        <w:tblInd w:w="108" w:type="dxa"/>
        <w:tblLook w:val="04A0"/>
      </w:tblPr>
      <w:tblGrid>
        <w:gridCol w:w="1560"/>
        <w:gridCol w:w="1417"/>
        <w:gridCol w:w="1701"/>
        <w:gridCol w:w="2410"/>
      </w:tblGrid>
      <w:tr w:rsidR="0051528E" w:rsidTr="0051528E">
        <w:trPr>
          <w:trHeight w:val="824"/>
        </w:trPr>
        <w:tc>
          <w:tcPr>
            <w:tcW w:w="1560" w:type="dxa"/>
            <w:shd w:val="clear" w:color="auto" w:fill="D9D9D9" w:themeFill="background1" w:themeFillShade="D9"/>
          </w:tcPr>
          <w:p w:rsidR="0051528E" w:rsidRDefault="0051528E" w:rsidP="0049298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券源</w:t>
            </w:r>
          </w:p>
          <w:p w:rsidR="0051528E" w:rsidRDefault="0051528E" w:rsidP="0049298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提供者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51528E" w:rsidRDefault="0051528E" w:rsidP="0049298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券源</w:t>
            </w:r>
          </w:p>
          <w:p w:rsidR="0051528E" w:rsidRDefault="0051528E" w:rsidP="0049298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需求者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1528E" w:rsidRDefault="0051528E" w:rsidP="0049298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撥入帳號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1528E" w:rsidRDefault="0051528E" w:rsidP="0049298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借券用途</w:t>
            </w:r>
          </w:p>
        </w:tc>
      </w:tr>
      <w:tr w:rsidR="00940602" w:rsidTr="0024311E">
        <w:trPr>
          <w:trHeight w:val="1054"/>
        </w:trPr>
        <w:tc>
          <w:tcPr>
            <w:tcW w:w="1560" w:type="dxa"/>
            <w:vMerge w:val="restart"/>
          </w:tcPr>
          <w:p w:rsidR="00940602" w:rsidRDefault="00940602" w:rsidP="007A381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辦理有價證券借貸之證券商</w:t>
            </w:r>
          </w:p>
        </w:tc>
        <w:tc>
          <w:tcPr>
            <w:tcW w:w="1417" w:type="dxa"/>
            <w:vMerge w:val="restart"/>
          </w:tcPr>
          <w:p w:rsidR="00940602" w:rsidRDefault="00820A78" w:rsidP="0051528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其</w:t>
            </w:r>
            <w:r w:rsidR="00940602">
              <w:rPr>
                <w:rFonts w:ascii="標楷體" w:eastAsia="標楷體" w:hAnsi="標楷體" w:hint="eastAsia"/>
                <w:b/>
              </w:rPr>
              <w:t>證券自營部門</w:t>
            </w:r>
          </w:p>
        </w:tc>
        <w:tc>
          <w:tcPr>
            <w:tcW w:w="1701" w:type="dxa"/>
          </w:tcPr>
          <w:p w:rsidR="00940602" w:rsidRDefault="00940602" w:rsidP="00D9226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自營帳號</w:t>
            </w:r>
          </w:p>
          <w:p w:rsidR="00940602" w:rsidRDefault="00940602" w:rsidP="00D9226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000000-0</w:t>
            </w:r>
          </w:p>
        </w:tc>
        <w:tc>
          <w:tcPr>
            <w:tcW w:w="2410" w:type="dxa"/>
          </w:tcPr>
          <w:p w:rsidR="00940602" w:rsidRDefault="00940602" w:rsidP="00792FD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因應交易需求。</w:t>
            </w:r>
          </w:p>
        </w:tc>
      </w:tr>
      <w:tr w:rsidR="00940602" w:rsidTr="0024311E">
        <w:trPr>
          <w:trHeight w:val="2826"/>
        </w:trPr>
        <w:tc>
          <w:tcPr>
            <w:tcW w:w="1560" w:type="dxa"/>
            <w:vMerge/>
          </w:tcPr>
          <w:p w:rsidR="00940602" w:rsidRDefault="00940602" w:rsidP="00792FD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1417" w:type="dxa"/>
            <w:vMerge/>
          </w:tcPr>
          <w:p w:rsidR="00940602" w:rsidRDefault="00940602" w:rsidP="00792FD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</w:tcPr>
          <w:p w:rsidR="00940602" w:rsidRDefault="00940602" w:rsidP="00D9226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自營帳號</w:t>
            </w:r>
          </w:p>
          <w:p w:rsidR="00940602" w:rsidRDefault="00940602" w:rsidP="007F49C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777777-7</w:t>
            </w:r>
          </w:p>
        </w:tc>
        <w:tc>
          <w:tcPr>
            <w:tcW w:w="2410" w:type="dxa"/>
          </w:tcPr>
          <w:p w:rsidR="00940602" w:rsidRDefault="00940602" w:rsidP="007F49C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 w:hangingChars="150" w:hanging="36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(1)ETF參與證券商辦理ETF實物申購/買回、套利、避險等業務。</w:t>
            </w:r>
          </w:p>
          <w:p w:rsidR="00940602" w:rsidRPr="007F49CF" w:rsidRDefault="00940602" w:rsidP="00CF653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 w:hangingChars="150" w:hanging="36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(2)ETF流動量提供者為提供ETF流動量所需。</w:t>
            </w:r>
          </w:p>
        </w:tc>
      </w:tr>
      <w:tr w:rsidR="00940602" w:rsidTr="00940602">
        <w:trPr>
          <w:trHeight w:val="1629"/>
        </w:trPr>
        <w:tc>
          <w:tcPr>
            <w:tcW w:w="1560" w:type="dxa"/>
            <w:vMerge/>
          </w:tcPr>
          <w:p w:rsidR="00940602" w:rsidRDefault="00940602" w:rsidP="00792FD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1417" w:type="dxa"/>
            <w:vMerge/>
          </w:tcPr>
          <w:p w:rsidR="00940602" w:rsidRDefault="00940602" w:rsidP="00792FD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</w:tcPr>
          <w:p w:rsidR="00940602" w:rsidRDefault="00940602" w:rsidP="00D9226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自營帳號</w:t>
            </w:r>
          </w:p>
          <w:p w:rsidR="00940602" w:rsidRDefault="00940602" w:rsidP="007F49C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888888-8</w:t>
            </w:r>
          </w:p>
        </w:tc>
        <w:tc>
          <w:tcPr>
            <w:tcW w:w="2410" w:type="dxa"/>
          </w:tcPr>
          <w:p w:rsidR="00940602" w:rsidRDefault="00940602" w:rsidP="00D9226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 w:hangingChars="150" w:hanging="36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(1)辦理認購權證之履約行為。</w:t>
            </w:r>
          </w:p>
          <w:p w:rsidR="00940602" w:rsidRPr="007F49CF" w:rsidRDefault="00940602" w:rsidP="009406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 w:hangingChars="150" w:hanging="36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(2)發行認購(售)權證之避險需求。</w:t>
            </w:r>
          </w:p>
        </w:tc>
      </w:tr>
      <w:tr w:rsidR="00940602" w:rsidTr="00940602">
        <w:trPr>
          <w:trHeight w:val="1255"/>
        </w:trPr>
        <w:tc>
          <w:tcPr>
            <w:tcW w:w="1560" w:type="dxa"/>
            <w:vMerge/>
          </w:tcPr>
          <w:p w:rsidR="00940602" w:rsidRDefault="00940602" w:rsidP="00792FD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1417" w:type="dxa"/>
            <w:vMerge w:val="restart"/>
          </w:tcPr>
          <w:p w:rsidR="00940602" w:rsidRDefault="00820A78" w:rsidP="00E567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其</w:t>
            </w:r>
            <w:r w:rsidR="00940602">
              <w:rPr>
                <w:rFonts w:ascii="標楷體" w:eastAsia="標楷體" w:hAnsi="標楷體" w:hint="eastAsia"/>
                <w:b/>
              </w:rPr>
              <w:t>期貨自營部門</w:t>
            </w:r>
          </w:p>
        </w:tc>
        <w:tc>
          <w:tcPr>
            <w:tcW w:w="1701" w:type="dxa"/>
          </w:tcPr>
          <w:p w:rsidR="00940602" w:rsidRDefault="00940602" w:rsidP="009406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證券自營部另設分戶</w:t>
            </w:r>
          </w:p>
          <w:p w:rsidR="00940602" w:rsidRDefault="00940602" w:rsidP="00E567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888888-3</w:t>
            </w:r>
          </w:p>
        </w:tc>
        <w:tc>
          <w:tcPr>
            <w:tcW w:w="2410" w:type="dxa"/>
          </w:tcPr>
          <w:p w:rsidR="00940602" w:rsidRDefault="00940602" w:rsidP="00E567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基於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對沖避險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及履約交割所需</w:t>
            </w:r>
          </w:p>
        </w:tc>
      </w:tr>
      <w:tr w:rsidR="00940602" w:rsidTr="00940602">
        <w:trPr>
          <w:trHeight w:val="1684"/>
        </w:trPr>
        <w:tc>
          <w:tcPr>
            <w:tcW w:w="1560" w:type="dxa"/>
            <w:vMerge/>
          </w:tcPr>
          <w:p w:rsidR="00940602" w:rsidRDefault="00940602" w:rsidP="00792FD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1417" w:type="dxa"/>
            <w:vMerge/>
          </w:tcPr>
          <w:p w:rsidR="00940602" w:rsidRDefault="00940602" w:rsidP="00E567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</w:tcPr>
          <w:p w:rsidR="00940602" w:rsidRDefault="00940602" w:rsidP="009406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證券自營部另設分戶</w:t>
            </w:r>
          </w:p>
          <w:p w:rsidR="00940602" w:rsidRDefault="00940602" w:rsidP="003542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888888-2</w:t>
            </w:r>
            <w:r w:rsidR="003542E9">
              <w:rPr>
                <w:rFonts w:ascii="標楷體" w:eastAsia="標楷體" w:hAnsi="標楷體" w:hint="eastAsia"/>
                <w:b/>
              </w:rPr>
              <w:t xml:space="preserve"> (</w:t>
            </w:r>
            <w:proofErr w:type="gramStart"/>
            <w:r w:rsidR="003542E9"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  <w:r w:rsidR="003542E9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40602" w:rsidRDefault="00940602" w:rsidP="00E567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擔任股票選擇權或股票期貨造市者，基於股票選擇權及股票期貨交易避險所需。</w:t>
            </w:r>
          </w:p>
        </w:tc>
      </w:tr>
    </w:tbl>
    <w:p w:rsidR="00FA2A7C" w:rsidRDefault="003542E9" w:rsidP="007E23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afterLines="20" w:line="300" w:lineRule="exact"/>
        <w:ind w:left="697" w:hangingChars="290" w:hanging="69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附註：期貨自營</w:t>
      </w:r>
      <w:r w:rsidR="00FA2A7C">
        <w:rPr>
          <w:rFonts w:ascii="標楷體" w:eastAsia="標楷體" w:hAnsi="標楷體" w:hint="eastAsia"/>
          <w:b/>
        </w:rPr>
        <w:t>部門</w:t>
      </w:r>
      <w:r>
        <w:rPr>
          <w:rFonts w:ascii="標楷體" w:eastAsia="標楷體" w:hAnsi="標楷體" w:hint="eastAsia"/>
          <w:b/>
        </w:rPr>
        <w:t>限以「888888-2」帳號申報賣出股票選擇權或</w:t>
      </w:r>
    </w:p>
    <w:p w:rsidR="00FA2A7C" w:rsidRDefault="003542E9" w:rsidP="007E23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20" w:line="300" w:lineRule="exact"/>
        <w:ind w:leftChars="310" w:left="1441" w:hangingChars="290" w:hanging="69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股票期貨之標的證券。且</w:t>
      </w:r>
      <w:r w:rsidR="00FA2A7C">
        <w:rPr>
          <w:rFonts w:ascii="標楷體" w:eastAsia="標楷體" w:hAnsi="標楷體" w:hint="eastAsia"/>
          <w:b/>
        </w:rPr>
        <w:t>不得向其他辦理有價證券借貸之證券</w:t>
      </w:r>
    </w:p>
    <w:p w:rsidR="008B6971" w:rsidRPr="008B6971" w:rsidRDefault="00FA2A7C" w:rsidP="00DE2FD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20" w:line="300" w:lineRule="exact"/>
        <w:ind w:leftChars="310" w:left="1441" w:hangingChars="290" w:hanging="69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商借</w:t>
      </w:r>
      <w:proofErr w:type="gramStart"/>
      <w:r>
        <w:rPr>
          <w:rFonts w:ascii="標楷體" w:eastAsia="標楷體" w:hAnsi="標楷體" w:hint="eastAsia"/>
          <w:b/>
        </w:rPr>
        <w:t>券</w:t>
      </w:r>
      <w:proofErr w:type="gramEnd"/>
      <w:r>
        <w:rPr>
          <w:rFonts w:ascii="標楷體" w:eastAsia="標楷體" w:hAnsi="標楷體" w:hint="eastAsia"/>
          <w:b/>
        </w:rPr>
        <w:t>賣出標的證券。</w:t>
      </w:r>
    </w:p>
    <w:sectPr w:rsidR="008B6971" w:rsidRPr="008B6971" w:rsidSect="005821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6B5" w:rsidRDefault="001426B5" w:rsidP="007042E6">
      <w:r>
        <w:separator/>
      </w:r>
    </w:p>
  </w:endnote>
  <w:endnote w:type="continuationSeparator" w:id="0">
    <w:p w:rsidR="001426B5" w:rsidRDefault="001426B5" w:rsidP="00704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6B5" w:rsidRDefault="001426B5" w:rsidP="007042E6">
      <w:r>
        <w:separator/>
      </w:r>
    </w:p>
  </w:footnote>
  <w:footnote w:type="continuationSeparator" w:id="0">
    <w:p w:rsidR="001426B5" w:rsidRDefault="001426B5" w:rsidP="007042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53F1"/>
    <w:multiLevelType w:val="hybridMultilevel"/>
    <w:tmpl w:val="1E02A2F6"/>
    <w:lvl w:ilvl="0" w:tplc="6C9E7C62">
      <w:start w:val="1"/>
      <w:numFmt w:val="decimal"/>
      <w:lvlText w:val="(%1)"/>
      <w:lvlJc w:val="left"/>
      <w:pPr>
        <w:ind w:left="1029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1">
    <w:nsid w:val="09176B98"/>
    <w:multiLevelType w:val="hybridMultilevel"/>
    <w:tmpl w:val="199610EC"/>
    <w:lvl w:ilvl="0" w:tplc="4970B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63ED4C29"/>
    <w:multiLevelType w:val="multilevel"/>
    <w:tmpl w:val="12EC2F50"/>
    <w:lvl w:ilvl="0">
      <w:start w:val="1"/>
      <w:numFmt w:val="decimal"/>
      <w:lvlText w:val="(%1-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3008" w:hanging="108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4332" w:hanging="144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5296" w:hanging="144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6620" w:hanging="180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7944" w:hanging="216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8908" w:hanging="216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10232" w:hanging="2520"/>
      </w:pPr>
      <w:rPr>
        <w:rFonts w:hint="default"/>
      </w:rPr>
    </w:lvl>
  </w:abstractNum>
  <w:abstractNum w:abstractNumId="3">
    <w:nsid w:val="7ABF4D3D"/>
    <w:multiLevelType w:val="hybridMultilevel"/>
    <w:tmpl w:val="0E4CB61C"/>
    <w:lvl w:ilvl="0" w:tplc="3AC02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4135"/>
    <w:rsid w:val="00033FBD"/>
    <w:rsid w:val="00101A3B"/>
    <w:rsid w:val="00141040"/>
    <w:rsid w:val="001426B5"/>
    <w:rsid w:val="00153907"/>
    <w:rsid w:val="00154CE2"/>
    <w:rsid w:val="001671CE"/>
    <w:rsid w:val="001934BF"/>
    <w:rsid w:val="00195A60"/>
    <w:rsid w:val="001B074C"/>
    <w:rsid w:val="001B257C"/>
    <w:rsid w:val="001B2FC2"/>
    <w:rsid w:val="00204FAB"/>
    <w:rsid w:val="00225F3D"/>
    <w:rsid w:val="0023260D"/>
    <w:rsid w:val="0024311E"/>
    <w:rsid w:val="002522FB"/>
    <w:rsid w:val="002A235D"/>
    <w:rsid w:val="002C6BB9"/>
    <w:rsid w:val="00307AA5"/>
    <w:rsid w:val="0031606F"/>
    <w:rsid w:val="0032531D"/>
    <w:rsid w:val="003542E9"/>
    <w:rsid w:val="003A7F21"/>
    <w:rsid w:val="003F7983"/>
    <w:rsid w:val="00451B4E"/>
    <w:rsid w:val="004728AE"/>
    <w:rsid w:val="0049298E"/>
    <w:rsid w:val="00493BF0"/>
    <w:rsid w:val="004A491A"/>
    <w:rsid w:val="004A4D00"/>
    <w:rsid w:val="004F253C"/>
    <w:rsid w:val="004F5C11"/>
    <w:rsid w:val="005134F1"/>
    <w:rsid w:val="0051528E"/>
    <w:rsid w:val="005263F9"/>
    <w:rsid w:val="005629D7"/>
    <w:rsid w:val="005771D1"/>
    <w:rsid w:val="00582145"/>
    <w:rsid w:val="005E521D"/>
    <w:rsid w:val="005F148B"/>
    <w:rsid w:val="00655EE8"/>
    <w:rsid w:val="006D3326"/>
    <w:rsid w:val="006D57A2"/>
    <w:rsid w:val="006E4135"/>
    <w:rsid w:val="007042E6"/>
    <w:rsid w:val="00754E36"/>
    <w:rsid w:val="0078061F"/>
    <w:rsid w:val="00792FD6"/>
    <w:rsid w:val="007A6B1A"/>
    <w:rsid w:val="007C59B4"/>
    <w:rsid w:val="007C76BA"/>
    <w:rsid w:val="007E2383"/>
    <w:rsid w:val="007F49CF"/>
    <w:rsid w:val="007F677C"/>
    <w:rsid w:val="00820A78"/>
    <w:rsid w:val="00845476"/>
    <w:rsid w:val="00846251"/>
    <w:rsid w:val="00847619"/>
    <w:rsid w:val="00876A0F"/>
    <w:rsid w:val="008B6971"/>
    <w:rsid w:val="0091731C"/>
    <w:rsid w:val="00940602"/>
    <w:rsid w:val="00940F83"/>
    <w:rsid w:val="00975547"/>
    <w:rsid w:val="009B7B0A"/>
    <w:rsid w:val="009C7E0B"/>
    <w:rsid w:val="00A0345E"/>
    <w:rsid w:val="00A04B1B"/>
    <w:rsid w:val="00A57BFE"/>
    <w:rsid w:val="00A947CE"/>
    <w:rsid w:val="00AF1170"/>
    <w:rsid w:val="00B103D7"/>
    <w:rsid w:val="00B343AD"/>
    <w:rsid w:val="00B34C40"/>
    <w:rsid w:val="00B5024C"/>
    <w:rsid w:val="00B6061D"/>
    <w:rsid w:val="00B75940"/>
    <w:rsid w:val="00B80689"/>
    <w:rsid w:val="00B83190"/>
    <w:rsid w:val="00BC35EA"/>
    <w:rsid w:val="00BE3D12"/>
    <w:rsid w:val="00BE688C"/>
    <w:rsid w:val="00BF14F6"/>
    <w:rsid w:val="00BF7DC1"/>
    <w:rsid w:val="00C0726D"/>
    <w:rsid w:val="00C07A8D"/>
    <w:rsid w:val="00C21373"/>
    <w:rsid w:val="00CA3EF9"/>
    <w:rsid w:val="00CB226D"/>
    <w:rsid w:val="00CD2BA1"/>
    <w:rsid w:val="00CF355A"/>
    <w:rsid w:val="00CF4148"/>
    <w:rsid w:val="00CF653B"/>
    <w:rsid w:val="00D327D4"/>
    <w:rsid w:val="00D607F1"/>
    <w:rsid w:val="00D830D0"/>
    <w:rsid w:val="00DA1C00"/>
    <w:rsid w:val="00DA46A3"/>
    <w:rsid w:val="00DE2FD4"/>
    <w:rsid w:val="00DF40B7"/>
    <w:rsid w:val="00DF69B7"/>
    <w:rsid w:val="00E121D8"/>
    <w:rsid w:val="00E27BE0"/>
    <w:rsid w:val="00EE5924"/>
    <w:rsid w:val="00F030D9"/>
    <w:rsid w:val="00F2219B"/>
    <w:rsid w:val="00F424D4"/>
    <w:rsid w:val="00F7766D"/>
    <w:rsid w:val="00F77A72"/>
    <w:rsid w:val="00F87968"/>
    <w:rsid w:val="00FA2A7C"/>
    <w:rsid w:val="00FC42FB"/>
    <w:rsid w:val="00FF4B32"/>
    <w:rsid w:val="00FF4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1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42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042E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042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042E6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7042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042E6"/>
    <w:rPr>
      <w:rFonts w:ascii="細明體" w:eastAsia="細明體" w:hAnsi="細明體" w:cs="細明體"/>
      <w:kern w:val="0"/>
      <w:szCs w:val="24"/>
    </w:rPr>
  </w:style>
  <w:style w:type="paragraph" w:styleId="a7">
    <w:name w:val="List Paragraph"/>
    <w:basedOn w:val="a"/>
    <w:uiPriority w:val="34"/>
    <w:qFormat/>
    <w:rsid w:val="00792FD6"/>
    <w:pPr>
      <w:ind w:leftChars="200" w:left="480"/>
    </w:pPr>
  </w:style>
  <w:style w:type="table" w:styleId="a8">
    <w:name w:val="Table Grid"/>
    <w:basedOn w:val="a1"/>
    <w:uiPriority w:val="59"/>
    <w:rsid w:val="0049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4A726-1E2A-4B61-BF9D-291DF200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0367</dc:creator>
  <cp:lastModifiedBy>00</cp:lastModifiedBy>
  <cp:revision>2</cp:revision>
  <cp:lastPrinted>2014-11-21T09:12:00Z</cp:lastPrinted>
  <dcterms:created xsi:type="dcterms:W3CDTF">2017-02-08T08:16:00Z</dcterms:created>
  <dcterms:modified xsi:type="dcterms:W3CDTF">2017-02-08T08:16:00Z</dcterms:modified>
</cp:coreProperties>
</file>