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3EB" w:rsidRPr="003F72E9" w:rsidRDefault="00AF1F1A" w:rsidP="00B403EB">
      <w:pPr>
        <w:widowControl/>
        <w:jc w:val="center"/>
        <w:rPr>
          <w:color w:val="000000" w:themeColor="text1"/>
        </w:rPr>
      </w:pPr>
      <w:r w:rsidRPr="003F72E9">
        <w:rPr>
          <w:rFonts w:eastAsia="標楷體"/>
          <w:noProof/>
          <w:color w:val="000000" w:themeColor="text1"/>
          <w:sz w:val="20"/>
        </w:rPr>
        <w:pict>
          <v:shapetype id="_x0000_t202" coordsize="21600,21600" o:spt="202" path="m,l,21600r21600,l21600,xe">
            <v:stroke joinstyle="miter"/>
            <v:path gradientshapeok="t" o:connecttype="rect"/>
          </v:shapetype>
          <v:shape id="_x0000_s1026" type="#_x0000_t202" style="position:absolute;left:0;text-align:left;margin-left:12pt;margin-top:-24pt;width:1in;height:27pt;z-index:1" stroked="f">
            <v:textbox style="mso-next-textbox:#_x0000_s1026">
              <w:txbxContent>
                <w:p w:rsidR="00A84021" w:rsidRPr="00B610BF" w:rsidRDefault="00A84021" w:rsidP="00B403EB">
                  <w:pPr>
                    <w:rPr>
                      <w:rFonts w:ascii="標楷體" w:eastAsia="標楷體" w:hAnsi="標楷體"/>
                      <w:bCs/>
                    </w:rPr>
                  </w:pPr>
                  <w:r w:rsidRPr="00B610BF">
                    <w:rPr>
                      <w:rFonts w:ascii="標楷體" w:eastAsia="標楷體" w:hAnsi="標楷體" w:hint="eastAsia"/>
                      <w:bCs/>
                    </w:rPr>
                    <w:t>附表(</w:t>
                  </w:r>
                  <w:r>
                    <w:rPr>
                      <w:rFonts w:ascii="標楷體" w:eastAsia="標楷體" w:hAnsi="標楷體" w:hint="eastAsia"/>
                      <w:bCs/>
                    </w:rPr>
                    <w:t>四</w:t>
                  </w:r>
                  <w:r w:rsidRPr="00B610BF">
                    <w:rPr>
                      <w:rFonts w:ascii="標楷體" w:eastAsia="標楷體" w:hAnsi="標楷體" w:hint="eastAsia"/>
                      <w:bCs/>
                    </w:rPr>
                    <w:t>)</w:t>
                  </w:r>
                </w:p>
              </w:txbxContent>
            </v:textbox>
          </v:shape>
        </w:pict>
      </w:r>
      <w:r w:rsidR="00A84021" w:rsidRPr="003F72E9">
        <w:rPr>
          <w:rFonts w:eastAsia="標楷體" w:hint="eastAsia"/>
          <w:color w:val="000000" w:themeColor="text1"/>
          <w:sz w:val="36"/>
        </w:rPr>
        <w:t>暫停交易申請</w:t>
      </w:r>
      <w:r w:rsidR="00B403EB" w:rsidRPr="003F72E9">
        <w:rPr>
          <w:rFonts w:eastAsia="標楷體" w:hint="eastAsia"/>
          <w:color w:val="000000" w:themeColor="text1"/>
          <w:sz w:val="36"/>
        </w:rPr>
        <w:t>書</w:t>
      </w:r>
    </w:p>
    <w:tbl>
      <w:tblPr>
        <w:tblW w:w="949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67"/>
        <w:gridCol w:w="8931"/>
      </w:tblGrid>
      <w:tr w:rsidR="00A84021" w:rsidRPr="003F72E9" w:rsidTr="000C33D8">
        <w:trPr>
          <w:trHeight w:val="9058"/>
        </w:trPr>
        <w:tc>
          <w:tcPr>
            <w:tcW w:w="567" w:type="dxa"/>
          </w:tcPr>
          <w:p w:rsidR="00AF1F1A" w:rsidRPr="003F72E9" w:rsidRDefault="00AF1F1A" w:rsidP="00DB7911">
            <w:pPr>
              <w:spacing w:beforeLines="50" w:line="400" w:lineRule="exact"/>
              <w:jc w:val="center"/>
              <w:rPr>
                <w:rFonts w:ascii="標楷體" w:eastAsia="標楷體" w:hAnsi="標楷體"/>
                <w:color w:val="000000" w:themeColor="text1"/>
                <w:sz w:val="28"/>
              </w:rPr>
            </w:pPr>
          </w:p>
          <w:p w:rsidR="00AF1F1A" w:rsidRPr="003F72E9" w:rsidRDefault="00AF1F1A" w:rsidP="00DB7911">
            <w:pPr>
              <w:spacing w:beforeLines="50" w:line="400" w:lineRule="exact"/>
              <w:jc w:val="center"/>
              <w:rPr>
                <w:rFonts w:ascii="標楷體" w:eastAsia="標楷體" w:hAnsi="標楷體"/>
                <w:color w:val="000000" w:themeColor="text1"/>
                <w:sz w:val="28"/>
              </w:rPr>
            </w:pPr>
          </w:p>
          <w:p w:rsidR="00AF1F1A" w:rsidRPr="003F72E9" w:rsidRDefault="00AF1F1A" w:rsidP="00DB7911">
            <w:pPr>
              <w:spacing w:beforeLines="50" w:line="400" w:lineRule="exact"/>
              <w:jc w:val="center"/>
              <w:rPr>
                <w:rFonts w:ascii="標楷體" w:eastAsia="標楷體" w:hAnsi="標楷體"/>
                <w:color w:val="000000" w:themeColor="text1"/>
                <w:sz w:val="28"/>
              </w:rPr>
            </w:pPr>
          </w:p>
          <w:p w:rsidR="00AF1F1A" w:rsidRPr="003F72E9" w:rsidRDefault="00A84021" w:rsidP="00DB7911">
            <w:pPr>
              <w:spacing w:beforeLines="50" w:line="400" w:lineRule="exact"/>
              <w:jc w:val="center"/>
              <w:rPr>
                <w:rFonts w:ascii="標楷體" w:eastAsia="標楷體" w:hAnsi="標楷體"/>
                <w:color w:val="000000" w:themeColor="text1"/>
                <w:sz w:val="28"/>
              </w:rPr>
            </w:pPr>
            <w:r w:rsidRPr="003F72E9">
              <w:rPr>
                <w:rFonts w:ascii="標楷體" w:eastAsia="標楷體" w:hAnsi="標楷體" w:hint="eastAsia"/>
                <w:color w:val="000000" w:themeColor="text1"/>
                <w:sz w:val="28"/>
              </w:rPr>
              <w:t>申請事由</w:t>
            </w:r>
          </w:p>
          <w:p w:rsidR="00A84021" w:rsidRPr="003F72E9" w:rsidRDefault="00A84021" w:rsidP="005F63D6">
            <w:pPr>
              <w:spacing w:line="600" w:lineRule="exact"/>
              <w:jc w:val="center"/>
              <w:rPr>
                <w:rFonts w:ascii="標楷體" w:eastAsia="標楷體" w:hAnsi="標楷體"/>
                <w:color w:val="000000" w:themeColor="text1"/>
                <w:sz w:val="28"/>
              </w:rPr>
            </w:pPr>
          </w:p>
          <w:p w:rsidR="00A84021" w:rsidRPr="003F72E9" w:rsidRDefault="00A84021" w:rsidP="005F63D6">
            <w:pPr>
              <w:spacing w:line="600" w:lineRule="exact"/>
              <w:jc w:val="center"/>
              <w:rPr>
                <w:rFonts w:ascii="標楷體" w:eastAsia="標楷體" w:hAnsi="標楷體"/>
                <w:color w:val="000000" w:themeColor="text1"/>
                <w:sz w:val="28"/>
              </w:rPr>
            </w:pPr>
          </w:p>
        </w:tc>
        <w:tc>
          <w:tcPr>
            <w:tcW w:w="8931" w:type="dxa"/>
          </w:tcPr>
          <w:p w:rsidR="00A84021" w:rsidRPr="003F72E9" w:rsidRDefault="00A84021" w:rsidP="005F63D6">
            <w:pPr>
              <w:spacing w:line="400" w:lineRule="exact"/>
              <w:rPr>
                <w:rFonts w:ascii="標楷體" w:eastAsia="標楷體" w:hAnsi="標楷體"/>
                <w:color w:val="000000" w:themeColor="text1"/>
                <w:sz w:val="28"/>
              </w:rPr>
            </w:pPr>
            <w:r w:rsidRPr="003F72E9">
              <w:rPr>
                <w:rFonts w:ascii="標楷體" w:eastAsia="標楷體" w:hAnsi="標楷體" w:hint="eastAsia"/>
                <w:color w:val="000000" w:themeColor="text1"/>
                <w:sz w:val="32"/>
              </w:rPr>
              <w:t>一</w:t>
            </w:r>
            <w:r w:rsidRPr="003F72E9">
              <w:rPr>
                <w:rFonts w:ascii="標楷體" w:eastAsia="標楷體" w:hAnsi="標楷體" w:hint="eastAsia"/>
                <w:color w:val="000000" w:themeColor="text1"/>
                <w:sz w:val="28"/>
              </w:rPr>
              <w:t>、申請時間：</w:t>
            </w:r>
            <w:r w:rsidRPr="003F72E9">
              <w:rPr>
                <w:rFonts w:ascii="標楷體" w:eastAsia="標楷體" w:hAnsi="標楷體" w:hint="eastAsia"/>
                <w:color w:val="000000" w:themeColor="text1"/>
                <w:sz w:val="28"/>
                <w:u w:val="single"/>
              </w:rPr>
              <w:t xml:space="preserve">      </w:t>
            </w:r>
            <w:r w:rsidRPr="003F72E9">
              <w:rPr>
                <w:rFonts w:ascii="標楷體" w:eastAsia="標楷體" w:hAnsi="標楷體" w:hint="eastAsia"/>
                <w:color w:val="000000" w:themeColor="text1"/>
                <w:sz w:val="28"/>
              </w:rPr>
              <w:t>年</w:t>
            </w:r>
            <w:r w:rsidRPr="003F72E9">
              <w:rPr>
                <w:rFonts w:ascii="標楷體" w:eastAsia="標楷體" w:hAnsi="標楷體" w:hint="eastAsia"/>
                <w:color w:val="000000" w:themeColor="text1"/>
                <w:sz w:val="28"/>
                <w:u w:val="single"/>
              </w:rPr>
              <w:t xml:space="preserve">      </w:t>
            </w:r>
            <w:r w:rsidRPr="003F72E9">
              <w:rPr>
                <w:rFonts w:ascii="標楷體" w:eastAsia="標楷體" w:hAnsi="標楷體" w:hint="eastAsia"/>
                <w:color w:val="000000" w:themeColor="text1"/>
                <w:sz w:val="28"/>
              </w:rPr>
              <w:t>月</w:t>
            </w:r>
            <w:r w:rsidRPr="003F72E9">
              <w:rPr>
                <w:rFonts w:ascii="標楷體" w:eastAsia="標楷體" w:hAnsi="標楷體" w:hint="eastAsia"/>
                <w:color w:val="000000" w:themeColor="text1"/>
                <w:sz w:val="28"/>
                <w:u w:val="single"/>
              </w:rPr>
              <w:t xml:space="preserve">      </w:t>
            </w:r>
            <w:r w:rsidRPr="003F72E9">
              <w:rPr>
                <w:rFonts w:ascii="標楷體" w:eastAsia="標楷體" w:hAnsi="標楷體" w:hint="eastAsia"/>
                <w:color w:val="000000" w:themeColor="text1"/>
                <w:sz w:val="28"/>
              </w:rPr>
              <w:t>日</w:t>
            </w:r>
            <w:r w:rsidRPr="003F72E9">
              <w:rPr>
                <w:rFonts w:ascii="標楷體" w:eastAsia="標楷體" w:hAnsi="標楷體" w:hint="eastAsia"/>
                <w:color w:val="000000" w:themeColor="text1"/>
                <w:sz w:val="28"/>
                <w:u w:val="single"/>
              </w:rPr>
              <w:t xml:space="preserve">      </w:t>
            </w:r>
            <w:r w:rsidRPr="003F72E9">
              <w:rPr>
                <w:rFonts w:ascii="標楷體" w:eastAsia="標楷體" w:hAnsi="標楷體" w:hint="eastAsia"/>
                <w:color w:val="000000" w:themeColor="text1"/>
                <w:sz w:val="28"/>
              </w:rPr>
              <w:t>時</w:t>
            </w:r>
            <w:r w:rsidRPr="003F72E9">
              <w:rPr>
                <w:rFonts w:ascii="標楷體" w:eastAsia="標楷體" w:hAnsi="標楷體" w:hint="eastAsia"/>
                <w:color w:val="000000" w:themeColor="text1"/>
                <w:sz w:val="28"/>
                <w:u w:val="single"/>
              </w:rPr>
              <w:t xml:space="preserve">      </w:t>
            </w:r>
            <w:r w:rsidRPr="003F72E9">
              <w:rPr>
                <w:rFonts w:ascii="標楷體" w:eastAsia="標楷體" w:hAnsi="標楷體" w:hint="eastAsia"/>
                <w:color w:val="000000" w:themeColor="text1"/>
                <w:sz w:val="28"/>
              </w:rPr>
              <w:t>分</w:t>
            </w:r>
          </w:p>
          <w:p w:rsidR="00A84021" w:rsidRPr="003F72E9" w:rsidRDefault="00A84021" w:rsidP="005F63D6">
            <w:pPr>
              <w:spacing w:line="400" w:lineRule="exact"/>
              <w:rPr>
                <w:rFonts w:ascii="標楷體" w:eastAsia="標楷體" w:hAnsi="標楷體"/>
                <w:color w:val="000000" w:themeColor="text1"/>
                <w:sz w:val="28"/>
              </w:rPr>
            </w:pPr>
            <w:r w:rsidRPr="003F72E9">
              <w:rPr>
                <w:rFonts w:ascii="標楷體" w:eastAsia="標楷體" w:hAnsi="標楷體" w:hint="eastAsia"/>
                <w:color w:val="000000" w:themeColor="text1"/>
                <w:sz w:val="28"/>
              </w:rPr>
              <w:t>二、申請事由：</w:t>
            </w:r>
          </w:p>
          <w:p w:rsidR="00A84021" w:rsidRPr="003F72E9" w:rsidRDefault="00AF1F1A" w:rsidP="00B403EB">
            <w:pPr>
              <w:numPr>
                <w:ilvl w:val="0"/>
                <w:numId w:val="1"/>
              </w:numPr>
              <w:spacing w:line="400" w:lineRule="exact"/>
              <w:rPr>
                <w:rFonts w:ascii="標楷體" w:eastAsia="標楷體" w:hAnsi="標楷體"/>
                <w:color w:val="000000" w:themeColor="text1"/>
                <w:sz w:val="28"/>
              </w:rPr>
            </w:pPr>
            <w:r w:rsidRPr="003F72E9">
              <w:rPr>
                <w:rFonts w:ascii="標楷體" w:eastAsia="標楷體" w:hAnsi="標楷體"/>
                <w:noProof/>
                <w:color w:val="000000" w:themeColor="text1"/>
                <w:sz w:val="32"/>
              </w:rPr>
              <w:pict>
                <v:rect id="_x0000_s1034" style="position:absolute;left:0;text-align:left;margin-left:190.4pt;margin-top:25.5pt;width:8.65pt;height:12pt;z-index:5"/>
              </w:pict>
            </w:r>
            <w:r w:rsidRPr="003F72E9">
              <w:rPr>
                <w:rFonts w:ascii="標楷體" w:eastAsia="標楷體" w:hAnsi="標楷體"/>
                <w:noProof/>
                <w:color w:val="000000" w:themeColor="text1"/>
                <w:sz w:val="32"/>
              </w:rPr>
              <w:pict>
                <v:rect id="_x0000_s1033" style="position:absolute;left:0;text-align:left;margin-left:407.35pt;margin-top:4.5pt;width:8.65pt;height:12pt;z-index:4"/>
              </w:pict>
            </w:r>
            <w:r w:rsidR="00A84021" w:rsidRPr="003F72E9">
              <w:rPr>
                <w:rFonts w:ascii="標楷體" w:eastAsia="標楷體" w:hAnsi="標楷體" w:hint="eastAsia"/>
                <w:color w:val="000000" w:themeColor="text1"/>
                <w:sz w:val="28"/>
              </w:rPr>
              <w:t>符合「</w:t>
            </w:r>
            <w:r w:rsidR="00A84021" w:rsidRPr="003F72E9">
              <w:rPr>
                <w:rFonts w:ascii="標楷體" w:eastAsia="標楷體" w:hAnsi="標楷體"/>
                <w:color w:val="000000" w:themeColor="text1"/>
                <w:sz w:val="28"/>
                <w:u w:val="single"/>
              </w:rPr>
              <w:t>對有價證券上市公司重大訊息之查證暨公開處理程序</w:t>
            </w:r>
            <w:r w:rsidR="00A84021" w:rsidRPr="00FF1F5A">
              <w:rPr>
                <w:rFonts w:ascii="標楷體" w:eastAsia="標楷體" w:hAnsi="標楷體" w:hint="eastAsia"/>
                <w:color w:val="FF0000"/>
                <w:sz w:val="28"/>
              </w:rPr>
              <w:t>」</w:t>
            </w:r>
            <w:r w:rsidR="00E90FAB" w:rsidRPr="00FF1F5A">
              <w:rPr>
                <w:rFonts w:ascii="標楷體" w:eastAsia="標楷體" w:hAnsi="標楷體" w:hint="eastAsia"/>
                <w:color w:val="FF0000"/>
                <w:sz w:val="28"/>
              </w:rPr>
              <w:t xml:space="preserve"> </w:t>
            </w:r>
            <w:r w:rsidR="00A84021" w:rsidRPr="00FF1F5A">
              <w:rPr>
                <w:rFonts w:ascii="標楷體" w:eastAsia="標楷體" w:hAnsi="標楷體" w:hint="eastAsia"/>
                <w:color w:val="FF0000"/>
                <w:sz w:val="28"/>
                <w:u w:val="single"/>
              </w:rPr>
              <w:t>第十三條之一第一項</w:t>
            </w:r>
            <w:r w:rsidR="00A84021" w:rsidRPr="00FF1F5A">
              <w:rPr>
                <w:rFonts w:ascii="標楷體" w:eastAsia="標楷體" w:hAnsi="標楷體" w:hint="eastAsia"/>
                <w:color w:val="FF0000"/>
                <w:sz w:val="28"/>
              </w:rPr>
              <w:t>第___款</w:t>
            </w:r>
            <w:r w:rsidR="00E90FAB" w:rsidRPr="00FF1F5A">
              <w:rPr>
                <w:rFonts w:ascii="標楷體" w:eastAsia="標楷體" w:hAnsi="標楷體" w:hint="eastAsia"/>
                <w:color w:val="FF0000"/>
                <w:sz w:val="28"/>
              </w:rPr>
              <w:t xml:space="preserve">  </w:t>
            </w:r>
            <w:r w:rsidR="00A84021" w:rsidRPr="00FF1F5A">
              <w:rPr>
                <w:rFonts w:ascii="標楷體" w:eastAsia="標楷體" w:hAnsi="標楷體" w:hint="eastAsia"/>
                <w:color w:val="FF0000"/>
                <w:sz w:val="28"/>
                <w:u w:val="single"/>
              </w:rPr>
              <w:t>第十三條之一第二項</w:t>
            </w:r>
            <w:r w:rsidR="00E90FAB" w:rsidRPr="003F72E9">
              <w:rPr>
                <w:rFonts w:ascii="標楷體" w:eastAsia="標楷體" w:hAnsi="標楷體" w:hint="eastAsia"/>
                <w:color w:val="000000" w:themeColor="text1"/>
                <w:sz w:val="28"/>
              </w:rPr>
              <w:t>規定</w:t>
            </w:r>
            <w:r w:rsidR="00A84021" w:rsidRPr="003F72E9">
              <w:rPr>
                <w:rFonts w:ascii="標楷體" w:eastAsia="標楷體" w:hAnsi="標楷體" w:hint="eastAsia"/>
                <w:color w:val="000000" w:themeColor="text1"/>
                <w:sz w:val="28"/>
              </w:rPr>
              <w:t>情事。</w:t>
            </w:r>
            <w:r w:rsidR="00E90FAB" w:rsidRPr="003F72E9">
              <w:rPr>
                <w:rFonts w:ascii="標楷體" w:eastAsia="標楷體" w:hAnsi="標楷體" w:hint="eastAsia"/>
                <w:color w:val="000000" w:themeColor="text1"/>
                <w:sz w:val="28"/>
              </w:rPr>
              <w:t>（可複選）</w:t>
            </w:r>
          </w:p>
          <w:p w:rsidR="00A84021" w:rsidRPr="003F72E9" w:rsidRDefault="00595567" w:rsidP="000C33D8">
            <w:pPr>
              <w:numPr>
                <w:ilvl w:val="0"/>
                <w:numId w:val="1"/>
              </w:numPr>
              <w:spacing w:line="400" w:lineRule="exact"/>
              <w:rPr>
                <w:rFonts w:ascii="標楷體" w:eastAsia="標楷體" w:hAnsi="標楷體"/>
                <w:color w:val="000000" w:themeColor="text1"/>
                <w:sz w:val="28"/>
              </w:rPr>
            </w:pPr>
            <w:r w:rsidRPr="003F72E9">
              <w:rPr>
                <w:rFonts w:ascii="標楷體" w:eastAsia="標楷體" w:hAnsi="標楷體" w:hint="eastAsia"/>
                <w:color w:val="000000" w:themeColor="text1"/>
                <w:sz w:val="28"/>
              </w:rPr>
              <w:t>詳予說明</w:t>
            </w:r>
            <w:r w:rsidR="00A84021" w:rsidRPr="003F72E9">
              <w:rPr>
                <w:rFonts w:ascii="標楷體" w:eastAsia="標楷體" w:hAnsi="標楷體" w:hint="eastAsia"/>
                <w:color w:val="000000" w:themeColor="text1"/>
                <w:sz w:val="28"/>
              </w:rPr>
              <w:t>具體內容</w:t>
            </w:r>
            <w:r w:rsidRPr="003F72E9">
              <w:rPr>
                <w:rFonts w:ascii="標楷體" w:eastAsia="標楷體" w:hAnsi="標楷體" w:hint="eastAsia"/>
                <w:color w:val="000000" w:themeColor="text1"/>
                <w:sz w:val="28"/>
              </w:rPr>
              <w:t>並檢附相關</w:t>
            </w:r>
            <w:r w:rsidR="00E90FAB" w:rsidRPr="003F72E9">
              <w:rPr>
                <w:rFonts w:ascii="標楷體" w:eastAsia="標楷體" w:hAnsi="標楷體" w:hint="eastAsia"/>
                <w:color w:val="000000" w:themeColor="text1"/>
                <w:sz w:val="28"/>
              </w:rPr>
              <w:t>證明文件</w:t>
            </w:r>
            <w:r w:rsidRPr="003F72E9">
              <w:rPr>
                <w:rFonts w:ascii="標楷體" w:eastAsia="標楷體" w:hAnsi="標楷體" w:hint="eastAsia"/>
                <w:color w:val="000000" w:themeColor="text1"/>
                <w:sz w:val="28"/>
              </w:rPr>
              <w:t>(如董事會開會通知)</w:t>
            </w:r>
            <w:r w:rsidR="00A84021" w:rsidRPr="003F72E9">
              <w:rPr>
                <w:rFonts w:ascii="標楷體" w:eastAsia="標楷體" w:hAnsi="標楷體" w:hint="eastAsia"/>
                <w:color w:val="000000" w:themeColor="text1"/>
                <w:sz w:val="28"/>
              </w:rPr>
              <w:t>：</w:t>
            </w:r>
          </w:p>
          <w:p w:rsidR="00A84021" w:rsidRPr="003F72E9" w:rsidRDefault="00A84021" w:rsidP="005F63D6">
            <w:pPr>
              <w:spacing w:line="400" w:lineRule="exact"/>
              <w:rPr>
                <w:rFonts w:ascii="標楷體" w:eastAsia="標楷體" w:hAnsi="標楷體"/>
                <w:color w:val="000000" w:themeColor="text1"/>
                <w:sz w:val="28"/>
              </w:rPr>
            </w:pPr>
            <w:r w:rsidRPr="003F72E9">
              <w:rPr>
                <w:rFonts w:ascii="標楷體" w:eastAsia="標楷體" w:hAnsi="標楷體" w:hint="eastAsia"/>
                <w:color w:val="000000" w:themeColor="text1"/>
                <w:sz w:val="28"/>
              </w:rPr>
              <w:t xml:space="preserve">  </w:t>
            </w:r>
            <w:r w:rsidR="000C33D8" w:rsidRPr="003F72E9">
              <w:rPr>
                <w:rFonts w:ascii="標楷體" w:eastAsia="標楷體" w:hAnsi="標楷體" w:hint="eastAsia"/>
                <w:color w:val="000000" w:themeColor="text1"/>
                <w:sz w:val="28"/>
              </w:rPr>
              <w:t xml:space="preserve">    </w:t>
            </w:r>
            <w:r w:rsidR="00D80E24" w:rsidRPr="003F72E9">
              <w:rPr>
                <w:rFonts w:ascii="標楷體" w:eastAsia="標楷體" w:hAnsi="標楷體" w:hint="eastAsia"/>
                <w:b/>
                <w:bCs/>
                <w:color w:val="000000" w:themeColor="text1"/>
                <w:u w:val="single"/>
              </w:rPr>
              <w:t xml:space="preserve">　　　　　　　　　　       　　　　　　　　　</w:t>
            </w:r>
            <w:r w:rsidR="00D80E24" w:rsidRPr="003F72E9">
              <w:rPr>
                <w:rFonts w:ascii="標楷體" w:eastAsia="標楷體" w:hAnsi="標楷體" w:hint="eastAsia"/>
                <w:color w:val="000000" w:themeColor="text1"/>
                <w:u w:val="single"/>
              </w:rPr>
              <w:t xml:space="preserve">　　　　</w:t>
            </w:r>
            <w:r w:rsidR="00D80E24" w:rsidRPr="003F72E9">
              <w:rPr>
                <w:rFonts w:ascii="標楷體" w:eastAsia="標楷體" w:hAnsi="標楷體" w:hint="eastAsia"/>
                <w:color w:val="000000" w:themeColor="text1"/>
                <w:sz w:val="36"/>
                <w:u w:val="single"/>
              </w:rPr>
              <w:t xml:space="preserve">　</w:t>
            </w:r>
            <w:r w:rsidR="000C33D8" w:rsidRPr="003F72E9">
              <w:rPr>
                <w:rFonts w:ascii="標楷體" w:eastAsia="標楷體" w:hAnsi="標楷體" w:hint="eastAsia"/>
                <w:color w:val="000000" w:themeColor="text1"/>
                <w:sz w:val="36"/>
                <w:u w:val="single"/>
              </w:rPr>
              <w:t xml:space="preserve">          </w:t>
            </w:r>
          </w:p>
          <w:p w:rsidR="000C33D8" w:rsidRPr="003F72E9" w:rsidRDefault="000C33D8" w:rsidP="00DB7911">
            <w:pPr>
              <w:spacing w:beforeLines="50" w:line="400" w:lineRule="exact"/>
              <w:rPr>
                <w:rFonts w:ascii="標楷體" w:eastAsia="標楷體" w:hAnsi="標楷體"/>
                <w:color w:val="000000" w:themeColor="text1"/>
                <w:sz w:val="36"/>
                <w:u w:val="single"/>
              </w:rPr>
            </w:pPr>
            <w:r w:rsidRPr="003F72E9">
              <w:rPr>
                <w:rFonts w:ascii="標楷體" w:eastAsia="標楷體" w:hAnsi="標楷體" w:hint="eastAsia"/>
                <w:color w:val="000000" w:themeColor="text1"/>
                <w:sz w:val="28"/>
              </w:rPr>
              <w:t xml:space="preserve">      </w:t>
            </w:r>
            <w:r w:rsidRPr="003F72E9">
              <w:rPr>
                <w:rFonts w:ascii="標楷體" w:eastAsia="標楷體" w:hAnsi="標楷體" w:hint="eastAsia"/>
                <w:b/>
                <w:bCs/>
                <w:color w:val="000000" w:themeColor="text1"/>
                <w:u w:val="single"/>
              </w:rPr>
              <w:t xml:space="preserve">　　　　　　　　　　       　　　　　　　　　</w:t>
            </w:r>
            <w:r w:rsidRPr="003F72E9">
              <w:rPr>
                <w:rFonts w:ascii="標楷體" w:eastAsia="標楷體" w:hAnsi="標楷體" w:hint="eastAsia"/>
                <w:color w:val="000000" w:themeColor="text1"/>
                <w:u w:val="single"/>
              </w:rPr>
              <w:t xml:space="preserve">　　　　</w:t>
            </w:r>
            <w:r w:rsidRPr="003F72E9">
              <w:rPr>
                <w:rFonts w:ascii="標楷體" w:eastAsia="標楷體" w:hAnsi="標楷體" w:hint="eastAsia"/>
                <w:color w:val="000000" w:themeColor="text1"/>
                <w:sz w:val="36"/>
                <w:u w:val="single"/>
              </w:rPr>
              <w:t xml:space="preserve">　           </w:t>
            </w:r>
          </w:p>
          <w:p w:rsidR="00AF1F1A" w:rsidRPr="003F72E9" w:rsidRDefault="000C33D8" w:rsidP="00DB7911">
            <w:pPr>
              <w:spacing w:beforeLines="50" w:line="400" w:lineRule="exact"/>
              <w:rPr>
                <w:rFonts w:ascii="標楷體" w:eastAsia="標楷體" w:hAnsi="標楷體" w:cstheme="majorBidi"/>
                <w:b/>
                <w:bCs/>
                <w:color w:val="000000" w:themeColor="text1"/>
                <w:sz w:val="28"/>
              </w:rPr>
            </w:pPr>
            <w:r w:rsidRPr="003F72E9">
              <w:rPr>
                <w:rFonts w:ascii="標楷體" w:eastAsia="標楷體" w:hAnsi="標楷體" w:hint="eastAsia"/>
                <w:color w:val="000000" w:themeColor="text1"/>
                <w:sz w:val="28"/>
              </w:rPr>
              <w:t xml:space="preserve">      </w:t>
            </w:r>
            <w:r w:rsidRPr="003F72E9">
              <w:rPr>
                <w:rFonts w:ascii="標楷體" w:eastAsia="標楷體" w:hAnsi="標楷體" w:hint="eastAsia"/>
                <w:b/>
                <w:bCs/>
                <w:color w:val="000000" w:themeColor="text1"/>
                <w:u w:val="single"/>
              </w:rPr>
              <w:t xml:space="preserve">　　　　　　　　　　       　　　　　　　　　</w:t>
            </w:r>
            <w:r w:rsidRPr="003F72E9">
              <w:rPr>
                <w:rFonts w:ascii="標楷體" w:eastAsia="標楷體" w:hAnsi="標楷體" w:hint="eastAsia"/>
                <w:color w:val="000000" w:themeColor="text1"/>
                <w:u w:val="single"/>
              </w:rPr>
              <w:t xml:space="preserve">　　　　</w:t>
            </w:r>
            <w:r w:rsidRPr="003F72E9">
              <w:rPr>
                <w:rFonts w:ascii="標楷體" w:eastAsia="標楷體" w:hAnsi="標楷體" w:hint="eastAsia"/>
                <w:color w:val="000000" w:themeColor="text1"/>
                <w:sz w:val="36"/>
                <w:u w:val="single"/>
              </w:rPr>
              <w:t xml:space="preserve">　       </w:t>
            </w:r>
            <w:r w:rsidRPr="003F72E9">
              <w:rPr>
                <w:rFonts w:ascii="標楷體" w:eastAsia="標楷體" w:hAnsi="標楷體" w:hint="eastAsia"/>
                <w:color w:val="000000" w:themeColor="text1"/>
                <w:sz w:val="28"/>
              </w:rPr>
              <w:t xml:space="preserve">　　　　　　　　</w:t>
            </w:r>
          </w:p>
          <w:p w:rsidR="00AF1F1A" w:rsidRPr="003F72E9" w:rsidRDefault="000C33D8" w:rsidP="00DB7911">
            <w:pPr>
              <w:spacing w:beforeLines="50" w:line="400" w:lineRule="exact"/>
              <w:rPr>
                <w:rFonts w:ascii="標楷體" w:eastAsia="標楷體" w:hAnsi="標楷體" w:cstheme="majorBidi"/>
                <w:b/>
                <w:bCs/>
                <w:color w:val="000000" w:themeColor="text1"/>
                <w:sz w:val="28"/>
              </w:rPr>
            </w:pPr>
            <w:r w:rsidRPr="003F72E9">
              <w:rPr>
                <w:rFonts w:ascii="標楷體" w:eastAsia="標楷體" w:hAnsi="標楷體" w:hint="eastAsia"/>
                <w:color w:val="000000" w:themeColor="text1"/>
                <w:sz w:val="28"/>
              </w:rPr>
              <w:t xml:space="preserve">　　　　　　　       　　　　　　　　　　　　　　  </w:t>
            </w:r>
          </w:p>
          <w:p w:rsidR="00D80E24" w:rsidRPr="003F72E9" w:rsidRDefault="00D80E24" w:rsidP="005F63D6">
            <w:pPr>
              <w:spacing w:line="400" w:lineRule="exact"/>
              <w:rPr>
                <w:rFonts w:ascii="標楷體" w:eastAsia="標楷體" w:hAnsi="標楷體"/>
                <w:color w:val="000000" w:themeColor="text1"/>
                <w:sz w:val="28"/>
              </w:rPr>
            </w:pPr>
          </w:p>
          <w:p w:rsidR="00D80E24" w:rsidRPr="003F72E9" w:rsidRDefault="00AF1F1A" w:rsidP="005F63D6">
            <w:pPr>
              <w:spacing w:line="400" w:lineRule="exact"/>
              <w:rPr>
                <w:rFonts w:ascii="標楷體" w:eastAsia="標楷體" w:hAnsi="標楷體"/>
                <w:color w:val="000000" w:themeColor="text1"/>
                <w:sz w:val="28"/>
              </w:rPr>
            </w:pPr>
            <w:r w:rsidRPr="003F72E9">
              <w:rPr>
                <w:rFonts w:ascii="標楷體" w:eastAsia="標楷體" w:hAnsi="標楷體"/>
                <w:noProof/>
                <w:color w:val="000000" w:themeColor="text1"/>
                <w:sz w:val="32"/>
              </w:rPr>
              <w:pict>
                <v:rect id="_x0000_s1028" style="position:absolute;margin-left:374.15pt;margin-top:1.75pt;width:33.2pt;height:33.9pt;z-index:3"/>
              </w:pict>
            </w:r>
          </w:p>
          <w:p w:rsidR="00A84021" w:rsidRPr="003F72E9" w:rsidRDefault="00A84021" w:rsidP="005F63D6">
            <w:pPr>
              <w:spacing w:line="400" w:lineRule="exact"/>
              <w:rPr>
                <w:rFonts w:ascii="標楷體" w:eastAsia="標楷體" w:hAnsi="標楷體"/>
                <w:color w:val="000000" w:themeColor="text1"/>
                <w:sz w:val="28"/>
              </w:rPr>
            </w:pPr>
            <w:r w:rsidRPr="003F72E9">
              <w:rPr>
                <w:rFonts w:ascii="標楷體" w:eastAsia="標楷體" w:hAnsi="標楷體" w:hint="eastAsia"/>
                <w:color w:val="000000" w:themeColor="text1"/>
                <w:sz w:val="28"/>
              </w:rPr>
              <w:t xml:space="preserve">                      _________________股份有限公司</w:t>
            </w:r>
          </w:p>
          <w:p w:rsidR="00A84021" w:rsidRPr="003F72E9" w:rsidRDefault="00A84021" w:rsidP="005F63D6">
            <w:pPr>
              <w:spacing w:line="400" w:lineRule="exact"/>
              <w:rPr>
                <w:rFonts w:ascii="標楷體" w:eastAsia="標楷體" w:hAnsi="標楷體"/>
                <w:color w:val="000000" w:themeColor="text1"/>
                <w:sz w:val="28"/>
              </w:rPr>
            </w:pPr>
          </w:p>
          <w:p w:rsidR="00D80E24" w:rsidRPr="003F72E9" w:rsidRDefault="00D80E24" w:rsidP="005F63D6">
            <w:pPr>
              <w:spacing w:line="400" w:lineRule="exact"/>
              <w:rPr>
                <w:rFonts w:ascii="標楷體" w:eastAsia="標楷體" w:hAnsi="標楷體"/>
                <w:color w:val="000000" w:themeColor="text1"/>
                <w:sz w:val="28"/>
              </w:rPr>
            </w:pPr>
          </w:p>
          <w:p w:rsidR="00D80E24" w:rsidRPr="003F72E9" w:rsidRDefault="00D80E24" w:rsidP="005F63D6">
            <w:pPr>
              <w:spacing w:line="400" w:lineRule="exact"/>
              <w:rPr>
                <w:rFonts w:ascii="標楷體" w:eastAsia="標楷體" w:hAnsi="標楷體"/>
                <w:color w:val="000000" w:themeColor="text1"/>
                <w:sz w:val="28"/>
              </w:rPr>
            </w:pPr>
          </w:p>
          <w:p w:rsidR="00A84021" w:rsidRPr="003F72E9" w:rsidRDefault="00AF1F1A" w:rsidP="005F63D6">
            <w:pPr>
              <w:spacing w:line="400" w:lineRule="exact"/>
              <w:rPr>
                <w:rFonts w:ascii="標楷體" w:eastAsia="標楷體" w:hAnsi="標楷體"/>
                <w:color w:val="000000" w:themeColor="text1"/>
                <w:sz w:val="28"/>
              </w:rPr>
            </w:pPr>
            <w:r w:rsidRPr="003F72E9">
              <w:rPr>
                <w:rFonts w:ascii="標楷體" w:eastAsia="標楷體" w:hAnsi="標楷體"/>
                <w:noProof/>
                <w:color w:val="000000" w:themeColor="text1"/>
                <w:sz w:val="20"/>
              </w:rPr>
              <w:pict>
                <v:rect id="_x0000_s1027" style="position:absolute;margin-left:374.15pt;margin-top:13pt;width:33.2pt;height:33.9pt;z-index:2"/>
              </w:pict>
            </w:r>
            <w:r w:rsidR="00A84021" w:rsidRPr="003F72E9">
              <w:rPr>
                <w:rFonts w:ascii="標楷體" w:eastAsia="標楷體" w:hAnsi="標楷體" w:hint="eastAsia"/>
                <w:color w:val="000000" w:themeColor="text1"/>
                <w:sz w:val="28"/>
              </w:rPr>
              <w:t xml:space="preserve">                               負責人_____________</w:t>
            </w:r>
          </w:p>
          <w:p w:rsidR="00E775E0" w:rsidRPr="003F72E9" w:rsidRDefault="00A84021" w:rsidP="00E775E0">
            <w:pPr>
              <w:spacing w:line="400" w:lineRule="exact"/>
              <w:rPr>
                <w:rFonts w:ascii="標楷體" w:eastAsia="標楷體" w:hAnsi="標楷體"/>
                <w:color w:val="000000" w:themeColor="text1"/>
                <w:sz w:val="28"/>
              </w:rPr>
            </w:pPr>
            <w:r w:rsidRPr="003F72E9">
              <w:rPr>
                <w:rFonts w:ascii="標楷體" w:eastAsia="標楷體" w:hAnsi="標楷體" w:hint="eastAsia"/>
                <w:color w:val="000000" w:themeColor="text1"/>
                <w:sz w:val="28"/>
              </w:rPr>
              <w:t xml:space="preserve">                               </w:t>
            </w:r>
          </w:p>
          <w:p w:rsidR="004C3C1C" w:rsidRPr="003F72E9" w:rsidRDefault="004C3C1C">
            <w:pPr>
              <w:spacing w:line="400" w:lineRule="exact"/>
              <w:rPr>
                <w:rFonts w:ascii="標楷體" w:eastAsia="標楷體" w:hAnsi="標楷體"/>
                <w:color w:val="000000" w:themeColor="text1"/>
                <w:sz w:val="28"/>
              </w:rPr>
            </w:pPr>
          </w:p>
          <w:p w:rsidR="00A84021" w:rsidRPr="003F72E9" w:rsidRDefault="00A84021" w:rsidP="005F63D6">
            <w:pPr>
              <w:spacing w:line="400" w:lineRule="exact"/>
              <w:rPr>
                <w:rFonts w:ascii="標楷體" w:eastAsia="標楷體" w:hAnsi="標楷體"/>
                <w:color w:val="000000" w:themeColor="text1"/>
                <w:sz w:val="28"/>
              </w:rPr>
            </w:pPr>
            <w:r w:rsidRPr="003F72E9">
              <w:rPr>
                <w:rFonts w:ascii="標楷體" w:eastAsia="標楷體" w:hAnsi="標楷體" w:hint="eastAsia"/>
                <w:color w:val="000000" w:themeColor="text1"/>
                <w:sz w:val="28"/>
              </w:rPr>
              <w:t xml:space="preserve">                                   </w:t>
            </w:r>
          </w:p>
          <w:p w:rsidR="00A84021" w:rsidRPr="003F72E9" w:rsidRDefault="00A84021" w:rsidP="005F63D6">
            <w:pPr>
              <w:spacing w:line="400" w:lineRule="exact"/>
              <w:rPr>
                <w:rFonts w:ascii="標楷體" w:eastAsia="標楷體" w:hAnsi="標楷體"/>
                <w:color w:val="000000" w:themeColor="text1"/>
                <w:sz w:val="36"/>
                <w:u w:val="single"/>
              </w:rPr>
            </w:pPr>
            <w:r w:rsidRPr="003F72E9">
              <w:rPr>
                <w:rFonts w:ascii="標楷體" w:eastAsia="標楷體" w:hAnsi="標楷體" w:hint="eastAsia"/>
                <w:color w:val="000000" w:themeColor="text1"/>
                <w:sz w:val="28"/>
              </w:rPr>
              <w:t xml:space="preserve">                                          年       月       日</w:t>
            </w:r>
          </w:p>
        </w:tc>
      </w:tr>
    </w:tbl>
    <w:p w:rsidR="00B403EB" w:rsidRPr="003F72E9" w:rsidRDefault="00D80E24" w:rsidP="000C33D8">
      <w:pPr>
        <w:snapToGrid w:val="0"/>
        <w:spacing w:line="400" w:lineRule="exact"/>
        <w:ind w:leftChars="-354" w:left="-250" w:rightChars="-437" w:right="-1049" w:hangingChars="300" w:hanging="600"/>
        <w:rPr>
          <w:rFonts w:ascii="標楷體" w:eastAsia="標楷體" w:hAnsi="標楷體"/>
          <w:snapToGrid w:val="0"/>
          <w:color w:val="000000" w:themeColor="text1"/>
          <w:kern w:val="0"/>
          <w:sz w:val="20"/>
          <w:szCs w:val="20"/>
        </w:rPr>
      </w:pPr>
      <w:r w:rsidRPr="003F72E9">
        <w:rPr>
          <w:rFonts w:ascii="標楷體" w:eastAsia="標楷體" w:hAnsi="標楷體" w:hint="eastAsia"/>
          <w:color w:val="000000" w:themeColor="text1"/>
          <w:sz w:val="20"/>
          <w:szCs w:val="20"/>
        </w:rPr>
        <w:t xml:space="preserve">  </w:t>
      </w:r>
      <w:r w:rsidR="00B403EB" w:rsidRPr="003F72E9">
        <w:rPr>
          <w:rFonts w:ascii="標楷體" w:eastAsia="標楷體" w:hAnsi="標楷體" w:hint="eastAsia"/>
          <w:color w:val="000000" w:themeColor="text1"/>
          <w:sz w:val="20"/>
          <w:szCs w:val="20"/>
        </w:rPr>
        <w:t>(</w:t>
      </w:r>
      <w:proofErr w:type="gramStart"/>
      <w:r w:rsidR="00B403EB" w:rsidRPr="003F72E9">
        <w:rPr>
          <w:rFonts w:ascii="標楷體" w:eastAsia="標楷體" w:hAnsi="標楷體" w:hint="eastAsia"/>
          <w:color w:val="000000" w:themeColor="text1"/>
          <w:sz w:val="20"/>
          <w:szCs w:val="20"/>
        </w:rPr>
        <w:t>一</w:t>
      </w:r>
      <w:proofErr w:type="gramEnd"/>
      <w:r w:rsidR="00B403EB" w:rsidRPr="003F72E9">
        <w:rPr>
          <w:rFonts w:ascii="標楷體" w:eastAsia="標楷體" w:hAnsi="標楷體" w:hint="eastAsia"/>
          <w:color w:val="000000" w:themeColor="text1"/>
          <w:sz w:val="20"/>
          <w:szCs w:val="20"/>
        </w:rPr>
        <w:t>)上市公司未依</w:t>
      </w:r>
      <w:r w:rsidRPr="003F72E9">
        <w:rPr>
          <w:rFonts w:ascii="標楷體" w:eastAsia="標楷體" w:hAnsi="標楷體" w:hint="eastAsia"/>
          <w:snapToGrid w:val="0"/>
          <w:color w:val="000000" w:themeColor="text1"/>
          <w:kern w:val="0"/>
          <w:sz w:val="20"/>
          <w:szCs w:val="20"/>
        </w:rPr>
        <w:t>規定申請暫停交易，或相關資訊有虛偽不實者</w:t>
      </w:r>
      <w:r w:rsidR="00B403EB" w:rsidRPr="003F72E9">
        <w:rPr>
          <w:rFonts w:ascii="標楷體" w:eastAsia="標楷體" w:hAnsi="標楷體" w:hint="eastAsia"/>
          <w:snapToGrid w:val="0"/>
          <w:color w:val="000000" w:themeColor="text1"/>
          <w:kern w:val="0"/>
          <w:sz w:val="20"/>
          <w:szCs w:val="20"/>
        </w:rPr>
        <w:t>，本公司得依「</w:t>
      </w:r>
      <w:r w:rsidR="00B403EB" w:rsidRPr="003F72E9">
        <w:rPr>
          <w:rFonts w:ascii="標楷體" w:eastAsia="標楷體" w:hAnsi="標楷體"/>
          <w:snapToGrid w:val="0"/>
          <w:color w:val="000000" w:themeColor="text1"/>
          <w:kern w:val="0"/>
          <w:sz w:val="20"/>
          <w:szCs w:val="20"/>
        </w:rPr>
        <w:t>對有價證券上市公司重大訊息之查證暨公開處理程序</w:t>
      </w:r>
      <w:r w:rsidR="00B403EB" w:rsidRPr="003F72E9">
        <w:rPr>
          <w:rFonts w:ascii="標楷體" w:eastAsia="標楷體" w:hAnsi="標楷體" w:hint="eastAsia"/>
          <w:snapToGrid w:val="0"/>
          <w:color w:val="000000" w:themeColor="text1"/>
          <w:kern w:val="0"/>
          <w:sz w:val="20"/>
          <w:szCs w:val="20"/>
        </w:rPr>
        <w:t>」第15條規定辦理。</w:t>
      </w:r>
    </w:p>
    <w:p w:rsidR="00B403EB" w:rsidRPr="003F72E9" w:rsidRDefault="00D80E24" w:rsidP="000C33D8">
      <w:pPr>
        <w:snapToGrid w:val="0"/>
        <w:spacing w:line="400" w:lineRule="exact"/>
        <w:ind w:leftChars="-354" w:left="-464" w:rightChars="-437" w:right="-1049" w:hangingChars="193" w:hanging="386"/>
        <w:rPr>
          <w:rFonts w:ascii="標楷體" w:eastAsia="標楷體" w:hAnsi="標楷體"/>
          <w:snapToGrid w:val="0"/>
          <w:color w:val="000000" w:themeColor="text1"/>
          <w:kern w:val="0"/>
          <w:sz w:val="20"/>
          <w:szCs w:val="20"/>
        </w:rPr>
      </w:pPr>
      <w:r w:rsidRPr="003F72E9">
        <w:rPr>
          <w:rFonts w:ascii="標楷體" w:eastAsia="標楷體" w:hAnsi="標楷體" w:hint="eastAsia"/>
          <w:snapToGrid w:val="0"/>
          <w:color w:val="000000" w:themeColor="text1"/>
          <w:kern w:val="0"/>
          <w:sz w:val="20"/>
          <w:szCs w:val="20"/>
        </w:rPr>
        <w:t xml:space="preserve">  </w:t>
      </w:r>
      <w:r w:rsidR="00B403EB" w:rsidRPr="003F72E9">
        <w:rPr>
          <w:rFonts w:ascii="標楷體" w:eastAsia="標楷體" w:hAnsi="標楷體" w:hint="eastAsia"/>
          <w:snapToGrid w:val="0"/>
          <w:color w:val="000000" w:themeColor="text1"/>
          <w:kern w:val="0"/>
          <w:sz w:val="20"/>
          <w:szCs w:val="20"/>
        </w:rPr>
        <w:t>(二)上市公司應據實填報，並加蓋公司及負責人印章，以示負責。</w:t>
      </w:r>
    </w:p>
    <w:p w:rsidR="00D80E24" w:rsidRPr="003F72E9" w:rsidRDefault="00D80E24" w:rsidP="000C33D8">
      <w:pPr>
        <w:snapToGrid w:val="0"/>
        <w:spacing w:line="400" w:lineRule="exact"/>
        <w:ind w:leftChars="-354" w:left="-464" w:rightChars="-437" w:right="-1049" w:hangingChars="193" w:hanging="386"/>
        <w:rPr>
          <w:rFonts w:ascii="標楷體" w:eastAsia="標楷體" w:hAnsi="標楷體"/>
          <w:snapToGrid w:val="0"/>
          <w:color w:val="000000" w:themeColor="text1"/>
          <w:kern w:val="0"/>
          <w:sz w:val="20"/>
          <w:szCs w:val="20"/>
        </w:rPr>
      </w:pPr>
      <w:r w:rsidRPr="003F72E9">
        <w:rPr>
          <w:rFonts w:ascii="標楷體" w:eastAsia="標楷體" w:hAnsi="標楷體" w:hint="eastAsia"/>
          <w:snapToGrid w:val="0"/>
          <w:color w:val="000000" w:themeColor="text1"/>
          <w:kern w:val="0"/>
          <w:sz w:val="20"/>
          <w:szCs w:val="20"/>
        </w:rPr>
        <w:t xml:space="preserve">  </w:t>
      </w:r>
      <w:r w:rsidR="00B403EB" w:rsidRPr="003F72E9">
        <w:rPr>
          <w:rFonts w:ascii="標楷體" w:eastAsia="標楷體" w:hAnsi="標楷體" w:hint="eastAsia"/>
          <w:snapToGrid w:val="0"/>
          <w:color w:val="000000" w:themeColor="text1"/>
          <w:kern w:val="0"/>
          <w:sz w:val="20"/>
          <w:szCs w:val="20"/>
        </w:rPr>
        <w:t>(三)上市公司於</w:t>
      </w:r>
      <w:r w:rsidR="007F27B2" w:rsidRPr="003F72E9">
        <w:rPr>
          <w:rFonts w:ascii="標楷體" w:eastAsia="標楷體" w:hAnsi="標楷體" w:hint="eastAsia"/>
          <w:snapToGrid w:val="0"/>
          <w:color w:val="000000" w:themeColor="text1"/>
          <w:kern w:val="0"/>
          <w:sz w:val="20"/>
          <w:szCs w:val="20"/>
        </w:rPr>
        <w:t>重大訊息公開</w:t>
      </w:r>
      <w:r w:rsidRPr="003F72E9">
        <w:rPr>
          <w:rFonts w:ascii="標楷體" w:eastAsia="標楷體" w:hAnsi="標楷體" w:hint="eastAsia"/>
          <w:snapToGrid w:val="0"/>
          <w:color w:val="000000" w:themeColor="text1"/>
          <w:kern w:val="0"/>
          <w:sz w:val="20"/>
          <w:szCs w:val="20"/>
        </w:rPr>
        <w:t>前，不得私下公布任何消息，以確保資訊之正確性及普及性。</w:t>
      </w:r>
    </w:p>
    <w:p w:rsidR="00B403EB" w:rsidRPr="003F72E9" w:rsidRDefault="00B403EB" w:rsidP="000C33D8">
      <w:pPr>
        <w:snapToGrid w:val="0"/>
        <w:spacing w:line="400" w:lineRule="exact"/>
        <w:ind w:leftChars="-354" w:left="-250" w:rightChars="-437" w:right="-1049" w:hangingChars="300" w:hanging="600"/>
        <w:rPr>
          <w:rFonts w:ascii="標楷體" w:eastAsia="標楷體" w:hAnsi="標楷體"/>
          <w:color w:val="000000" w:themeColor="text1"/>
          <w:sz w:val="20"/>
          <w:szCs w:val="20"/>
        </w:rPr>
      </w:pPr>
      <w:r w:rsidRPr="003F72E9">
        <w:rPr>
          <w:rFonts w:ascii="標楷體" w:eastAsia="標楷體" w:hAnsi="標楷體" w:hint="eastAsia"/>
          <w:color w:val="000000" w:themeColor="text1"/>
          <w:sz w:val="20"/>
          <w:szCs w:val="20"/>
        </w:rPr>
        <w:t>※(四)</w:t>
      </w:r>
      <w:r w:rsidR="000C33D8" w:rsidRPr="003F72E9">
        <w:rPr>
          <w:rFonts w:ascii="標楷體" w:eastAsia="標楷體" w:hAnsi="標楷體" w:hint="eastAsia"/>
          <w:color w:val="000000" w:themeColor="text1"/>
          <w:sz w:val="20"/>
          <w:szCs w:val="20"/>
        </w:rPr>
        <w:t>上市公司預計於營業日下午五時前公開或召開董事會決議相關重大情事，應於公開或召開前一</w:t>
      </w:r>
      <w:proofErr w:type="gramStart"/>
      <w:r w:rsidR="000C33D8" w:rsidRPr="003F72E9">
        <w:rPr>
          <w:rFonts w:ascii="標楷體" w:eastAsia="標楷體" w:hAnsi="標楷體" w:hint="eastAsia"/>
          <w:color w:val="000000" w:themeColor="text1"/>
          <w:sz w:val="20"/>
          <w:szCs w:val="20"/>
        </w:rPr>
        <w:t>營業日填具</w:t>
      </w:r>
      <w:proofErr w:type="gramEnd"/>
      <w:r w:rsidR="000C33D8" w:rsidRPr="003F72E9">
        <w:rPr>
          <w:rFonts w:ascii="標楷體" w:eastAsia="標楷體" w:hAnsi="標楷體" w:hint="eastAsia"/>
          <w:color w:val="000000" w:themeColor="text1"/>
          <w:sz w:val="20"/>
          <w:szCs w:val="20"/>
        </w:rPr>
        <w:t>本申請書，</w:t>
      </w:r>
      <w:r w:rsidRPr="003F72E9">
        <w:rPr>
          <w:rFonts w:ascii="標楷體" w:eastAsia="標楷體" w:hAnsi="標楷體" w:hint="eastAsia"/>
          <w:color w:val="000000" w:themeColor="text1"/>
          <w:sz w:val="20"/>
          <w:szCs w:val="20"/>
        </w:rPr>
        <w:t>先行傳真至本公司</w:t>
      </w:r>
      <w:r w:rsidRPr="003F72E9">
        <w:rPr>
          <w:rFonts w:ascii="標楷體" w:eastAsia="標楷體" w:hAnsi="標楷體"/>
          <w:color w:val="000000" w:themeColor="text1"/>
          <w:sz w:val="20"/>
          <w:szCs w:val="20"/>
        </w:rPr>
        <w:t>上市</w:t>
      </w:r>
      <w:proofErr w:type="gramStart"/>
      <w:r w:rsidRPr="003F72E9">
        <w:rPr>
          <w:rFonts w:ascii="標楷體" w:eastAsia="標楷體" w:hAnsi="標楷體" w:hint="eastAsia"/>
          <w:color w:val="000000" w:themeColor="text1"/>
          <w:sz w:val="20"/>
          <w:szCs w:val="20"/>
        </w:rPr>
        <w:t>一</w:t>
      </w:r>
      <w:proofErr w:type="gramEnd"/>
      <w:r w:rsidRPr="003F72E9">
        <w:rPr>
          <w:rFonts w:ascii="標楷體" w:eastAsia="標楷體" w:hAnsi="標楷體" w:hint="eastAsia"/>
          <w:color w:val="000000" w:themeColor="text1"/>
          <w:sz w:val="20"/>
          <w:szCs w:val="20"/>
        </w:rPr>
        <w:t>/二</w:t>
      </w:r>
      <w:r w:rsidRPr="003F72E9">
        <w:rPr>
          <w:rFonts w:ascii="標楷體" w:eastAsia="標楷體" w:hAnsi="標楷體"/>
          <w:color w:val="000000" w:themeColor="text1"/>
          <w:sz w:val="20"/>
          <w:szCs w:val="20"/>
        </w:rPr>
        <w:t>部(FAX NO：(02)8101-360</w:t>
      </w:r>
      <w:r w:rsidRPr="003F72E9">
        <w:rPr>
          <w:rFonts w:ascii="標楷體" w:eastAsia="標楷體" w:hAnsi="標楷體" w:hint="eastAsia"/>
          <w:color w:val="000000" w:themeColor="text1"/>
          <w:sz w:val="20"/>
          <w:szCs w:val="20"/>
        </w:rPr>
        <w:t>2/</w:t>
      </w:r>
      <w:r w:rsidRPr="003F72E9">
        <w:rPr>
          <w:rFonts w:ascii="標楷體" w:eastAsia="標楷體" w:hAnsi="標楷體"/>
          <w:color w:val="000000" w:themeColor="text1"/>
          <w:sz w:val="20"/>
          <w:szCs w:val="20"/>
        </w:rPr>
        <w:t>(02)8101-360</w:t>
      </w:r>
      <w:r w:rsidRPr="003F72E9">
        <w:rPr>
          <w:rFonts w:ascii="標楷體" w:eastAsia="標楷體" w:hAnsi="標楷體" w:hint="eastAsia"/>
          <w:color w:val="000000" w:themeColor="text1"/>
          <w:sz w:val="20"/>
          <w:szCs w:val="20"/>
        </w:rPr>
        <w:t>1</w:t>
      </w:r>
      <w:r w:rsidRPr="003F72E9">
        <w:rPr>
          <w:rFonts w:ascii="標楷體" w:eastAsia="標楷體" w:hAnsi="標楷體"/>
          <w:color w:val="000000" w:themeColor="text1"/>
          <w:sz w:val="20"/>
          <w:szCs w:val="20"/>
        </w:rPr>
        <w:t>)</w:t>
      </w:r>
      <w:r w:rsidR="000C33D8" w:rsidRPr="003F72E9">
        <w:rPr>
          <w:rFonts w:ascii="標楷體" w:eastAsia="標楷體" w:hAnsi="標楷體"/>
          <w:color w:val="000000" w:themeColor="text1"/>
          <w:sz w:val="20"/>
          <w:szCs w:val="20"/>
        </w:rPr>
        <w:t>，</w:t>
      </w:r>
      <w:r w:rsidR="000C33D8" w:rsidRPr="003F72E9">
        <w:rPr>
          <w:rFonts w:ascii="標楷體" w:eastAsia="標楷體" w:hAnsi="標楷體" w:hint="eastAsia"/>
          <w:color w:val="000000" w:themeColor="text1"/>
          <w:sz w:val="20"/>
          <w:szCs w:val="20"/>
        </w:rPr>
        <w:t>同時以電子郵件</w:t>
      </w:r>
      <w:proofErr w:type="gramStart"/>
      <w:r w:rsidR="000C33D8" w:rsidRPr="003F72E9">
        <w:rPr>
          <w:rFonts w:ascii="標楷體" w:eastAsia="標楷體" w:hAnsi="標楷體" w:hint="eastAsia"/>
          <w:color w:val="000000" w:themeColor="text1"/>
          <w:sz w:val="20"/>
          <w:szCs w:val="20"/>
        </w:rPr>
        <w:t>寄送並以</w:t>
      </w:r>
      <w:proofErr w:type="gramEnd"/>
      <w:r w:rsidR="000C33D8" w:rsidRPr="003F72E9">
        <w:rPr>
          <w:rFonts w:ascii="標楷體" w:eastAsia="標楷體" w:hAnsi="標楷體" w:hint="eastAsia"/>
          <w:color w:val="000000" w:themeColor="text1"/>
          <w:sz w:val="20"/>
          <w:szCs w:val="20"/>
        </w:rPr>
        <w:t>電話通知證交所承辦同仁</w:t>
      </w:r>
      <w:r w:rsidRPr="003F72E9">
        <w:rPr>
          <w:rFonts w:ascii="標楷體" w:eastAsia="標楷體" w:hAnsi="標楷體"/>
          <w:color w:val="000000" w:themeColor="text1"/>
          <w:sz w:val="20"/>
          <w:szCs w:val="20"/>
        </w:rPr>
        <w:t>。</w:t>
      </w:r>
      <w:r w:rsidR="000C33D8" w:rsidRPr="003F72E9">
        <w:rPr>
          <w:rFonts w:ascii="標楷體" w:eastAsia="標楷體" w:hAnsi="標楷體" w:hint="eastAsia"/>
          <w:color w:val="000000" w:themeColor="text1"/>
          <w:sz w:val="20"/>
          <w:szCs w:val="20"/>
        </w:rPr>
        <w:t>但因情事緊急致無法於時限內申請者，得於公開或召開之營業日上午七時三十分前申請。</w:t>
      </w:r>
    </w:p>
    <w:p w:rsidR="00251E3A" w:rsidRPr="003F72E9" w:rsidRDefault="00C56557" w:rsidP="00DB7911">
      <w:pPr>
        <w:snapToGrid w:val="0"/>
        <w:spacing w:line="400" w:lineRule="exact"/>
        <w:ind w:leftChars="-354" w:left="-250" w:rightChars="-437" w:right="-1049" w:hangingChars="300" w:hanging="600"/>
        <w:rPr>
          <w:rFonts w:ascii="標楷體" w:eastAsia="標楷體" w:hAnsi="標楷體"/>
          <w:color w:val="000000" w:themeColor="text1"/>
          <w:sz w:val="20"/>
          <w:szCs w:val="20"/>
        </w:rPr>
      </w:pPr>
      <w:r w:rsidRPr="003F72E9">
        <w:rPr>
          <w:rFonts w:ascii="標楷體" w:eastAsia="標楷體" w:hAnsi="標楷體" w:hint="eastAsia"/>
          <w:color w:val="000000" w:themeColor="text1"/>
          <w:sz w:val="20"/>
          <w:szCs w:val="20"/>
        </w:rPr>
        <w:t xml:space="preserve">  </w:t>
      </w:r>
      <w:r w:rsidR="00B403EB" w:rsidRPr="003F72E9">
        <w:rPr>
          <w:rFonts w:ascii="標楷體" w:eastAsia="標楷體" w:hAnsi="標楷體" w:hint="eastAsia"/>
          <w:color w:val="000000" w:themeColor="text1"/>
          <w:sz w:val="20"/>
          <w:szCs w:val="20"/>
        </w:rPr>
        <w:t>(五)</w:t>
      </w:r>
      <w:r w:rsidR="009C1DB4" w:rsidRPr="003F72E9">
        <w:rPr>
          <w:rFonts w:ascii="標楷體" w:eastAsia="標楷體" w:hAnsi="標楷體" w:hint="eastAsia"/>
          <w:color w:val="000000" w:themeColor="text1"/>
          <w:sz w:val="20"/>
          <w:szCs w:val="20"/>
        </w:rPr>
        <w:t>國內</w:t>
      </w:r>
      <w:r w:rsidR="00131A3A" w:rsidRPr="003F72E9">
        <w:rPr>
          <w:rFonts w:ascii="標楷體" w:eastAsia="標楷體" w:hAnsi="標楷體" w:hint="eastAsia"/>
          <w:color w:val="000000" w:themeColor="text1"/>
          <w:sz w:val="20"/>
          <w:szCs w:val="20"/>
        </w:rPr>
        <w:t>上市公司</w:t>
      </w:r>
      <w:r w:rsidR="009C1DB4" w:rsidRPr="003F72E9">
        <w:rPr>
          <w:rFonts w:ascii="標楷體" w:eastAsia="標楷體" w:hAnsi="標楷體" w:hint="eastAsia"/>
          <w:color w:val="000000" w:themeColor="text1"/>
          <w:sz w:val="20"/>
          <w:szCs w:val="20"/>
        </w:rPr>
        <w:t>於非上班時</w:t>
      </w:r>
      <w:r w:rsidR="00131A3A" w:rsidRPr="003F72E9">
        <w:rPr>
          <w:rFonts w:ascii="標楷體" w:eastAsia="標楷體" w:hAnsi="標楷體" w:hint="eastAsia"/>
          <w:color w:val="000000" w:themeColor="text1"/>
          <w:sz w:val="20"/>
          <w:szCs w:val="20"/>
        </w:rPr>
        <w:t>間申請者，</w:t>
      </w:r>
      <w:r w:rsidR="00B403EB" w:rsidRPr="003F72E9">
        <w:rPr>
          <w:rFonts w:ascii="標楷體" w:eastAsia="標楷體" w:hAnsi="標楷體" w:hint="eastAsia"/>
          <w:color w:val="000000" w:themeColor="text1"/>
          <w:sz w:val="20"/>
          <w:szCs w:val="20"/>
        </w:rPr>
        <w:t>請</w:t>
      </w:r>
      <w:r w:rsidRPr="003F72E9">
        <w:rPr>
          <w:rFonts w:ascii="標楷體" w:eastAsia="標楷體" w:hAnsi="標楷體" w:hint="eastAsia"/>
          <w:color w:val="000000" w:themeColor="text1"/>
          <w:sz w:val="20"/>
          <w:szCs w:val="20"/>
        </w:rPr>
        <w:t>同時</w:t>
      </w:r>
      <w:r w:rsidR="00B403EB" w:rsidRPr="003F72E9">
        <w:rPr>
          <w:rFonts w:ascii="標楷體" w:eastAsia="標楷體" w:hAnsi="標楷體" w:hint="eastAsia"/>
          <w:color w:val="000000" w:themeColor="text1"/>
          <w:sz w:val="20"/>
          <w:szCs w:val="20"/>
        </w:rPr>
        <w:t>將相關訊息傳送至「非上班時間記者會」專用之公務門號(0978-917-167)</w:t>
      </w:r>
      <w:r w:rsidRPr="003F72E9">
        <w:rPr>
          <w:rFonts w:ascii="標楷體" w:eastAsia="標楷體" w:hAnsi="標楷體" w:hint="eastAsia"/>
          <w:color w:val="000000" w:themeColor="text1"/>
          <w:sz w:val="20"/>
          <w:szCs w:val="20"/>
        </w:rPr>
        <w:t>，並留下</w:t>
      </w:r>
      <w:r w:rsidR="00F148E0" w:rsidRPr="003F72E9">
        <w:rPr>
          <w:rFonts w:ascii="標楷體" w:eastAsia="標楷體" w:hAnsi="標楷體" w:hint="eastAsia"/>
          <w:color w:val="000000" w:themeColor="text1"/>
          <w:sz w:val="20"/>
          <w:szCs w:val="20"/>
        </w:rPr>
        <w:t xml:space="preserve">  貴公司</w:t>
      </w:r>
      <w:r w:rsidRPr="003F72E9">
        <w:rPr>
          <w:rFonts w:ascii="標楷體" w:eastAsia="標楷體" w:hAnsi="標楷體" w:hint="eastAsia"/>
          <w:color w:val="000000" w:themeColor="text1"/>
          <w:sz w:val="20"/>
          <w:szCs w:val="20"/>
        </w:rPr>
        <w:t>聯絡人員及聯絡</w:t>
      </w:r>
      <w:r w:rsidR="00251E3A" w:rsidRPr="003F72E9">
        <w:rPr>
          <w:rFonts w:ascii="標楷體" w:eastAsia="標楷體" w:hAnsi="標楷體" w:hint="eastAsia"/>
          <w:color w:val="000000" w:themeColor="text1"/>
          <w:sz w:val="20"/>
          <w:szCs w:val="20"/>
        </w:rPr>
        <w:t>電話</w:t>
      </w:r>
      <w:r w:rsidRPr="003F72E9">
        <w:rPr>
          <w:rFonts w:ascii="標楷體" w:eastAsia="標楷體" w:hAnsi="標楷體" w:hint="eastAsia"/>
          <w:color w:val="000000" w:themeColor="text1"/>
          <w:sz w:val="20"/>
          <w:szCs w:val="20"/>
        </w:rPr>
        <w:t>。</w:t>
      </w:r>
      <w:r w:rsidR="00F148E0" w:rsidRPr="003F72E9">
        <w:rPr>
          <w:rFonts w:ascii="標楷體" w:eastAsia="標楷體" w:hAnsi="標楷體"/>
          <w:color w:val="000000" w:themeColor="text1"/>
          <w:sz w:val="20"/>
          <w:szCs w:val="20"/>
        </w:rPr>
        <w:tab/>
      </w:r>
    </w:p>
    <w:sectPr w:rsidR="00251E3A" w:rsidRPr="003F72E9" w:rsidSect="00C64F5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684" w:rsidRDefault="00346684" w:rsidP="0022012A">
      <w:r>
        <w:separator/>
      </w:r>
    </w:p>
  </w:endnote>
  <w:endnote w:type="continuationSeparator" w:id="0">
    <w:p w:rsidR="00346684" w:rsidRDefault="00346684" w:rsidP="00220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684" w:rsidRDefault="00346684" w:rsidP="0022012A">
      <w:r>
        <w:separator/>
      </w:r>
    </w:p>
  </w:footnote>
  <w:footnote w:type="continuationSeparator" w:id="0">
    <w:p w:rsidR="00346684" w:rsidRDefault="00346684" w:rsidP="002201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5112F"/>
    <w:multiLevelType w:val="hybridMultilevel"/>
    <w:tmpl w:val="F7CCDC28"/>
    <w:lvl w:ilvl="0" w:tplc="13309134">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47252D29"/>
    <w:multiLevelType w:val="hybridMultilevel"/>
    <w:tmpl w:val="07801266"/>
    <w:lvl w:ilvl="0" w:tplc="194CD048">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
    <w:nsid w:val="5BA210F4"/>
    <w:multiLevelType w:val="hybridMultilevel"/>
    <w:tmpl w:val="542A5440"/>
    <w:lvl w:ilvl="0" w:tplc="514AD2B0">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6FF670D8"/>
    <w:multiLevelType w:val="hybridMultilevel"/>
    <w:tmpl w:val="542A5440"/>
    <w:lvl w:ilvl="0" w:tplc="514AD2B0">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03EB"/>
    <w:rsid w:val="000A0656"/>
    <w:rsid w:val="000A4B07"/>
    <w:rsid w:val="000C33D8"/>
    <w:rsid w:val="000D7F60"/>
    <w:rsid w:val="000E176F"/>
    <w:rsid w:val="00131A3A"/>
    <w:rsid w:val="001A6B99"/>
    <w:rsid w:val="001D54CD"/>
    <w:rsid w:val="001E5489"/>
    <w:rsid w:val="001F3B61"/>
    <w:rsid w:val="0022012A"/>
    <w:rsid w:val="00237733"/>
    <w:rsid w:val="00251E3A"/>
    <w:rsid w:val="00330FE9"/>
    <w:rsid w:val="0033122E"/>
    <w:rsid w:val="00346684"/>
    <w:rsid w:val="003F72E9"/>
    <w:rsid w:val="004865D5"/>
    <w:rsid w:val="004C3C1C"/>
    <w:rsid w:val="00534570"/>
    <w:rsid w:val="005822AB"/>
    <w:rsid w:val="00595567"/>
    <w:rsid w:val="005F63D6"/>
    <w:rsid w:val="00647CAB"/>
    <w:rsid w:val="00676FD3"/>
    <w:rsid w:val="006D11CA"/>
    <w:rsid w:val="007055A1"/>
    <w:rsid w:val="00716784"/>
    <w:rsid w:val="007C301C"/>
    <w:rsid w:val="007C6C08"/>
    <w:rsid w:val="007F27B2"/>
    <w:rsid w:val="00814CEB"/>
    <w:rsid w:val="008529D3"/>
    <w:rsid w:val="008967A4"/>
    <w:rsid w:val="009901CA"/>
    <w:rsid w:val="009A4821"/>
    <w:rsid w:val="009C1DB4"/>
    <w:rsid w:val="00A273C8"/>
    <w:rsid w:val="00A60508"/>
    <w:rsid w:val="00A84021"/>
    <w:rsid w:val="00AF1F1A"/>
    <w:rsid w:val="00B403EB"/>
    <w:rsid w:val="00B437B6"/>
    <w:rsid w:val="00BB6964"/>
    <w:rsid w:val="00C43D20"/>
    <w:rsid w:val="00C467FF"/>
    <w:rsid w:val="00C56557"/>
    <w:rsid w:val="00C64F50"/>
    <w:rsid w:val="00D14DD8"/>
    <w:rsid w:val="00D80E24"/>
    <w:rsid w:val="00DA084D"/>
    <w:rsid w:val="00DB7911"/>
    <w:rsid w:val="00E775E0"/>
    <w:rsid w:val="00E90FAB"/>
    <w:rsid w:val="00EC7FCE"/>
    <w:rsid w:val="00EF2C07"/>
    <w:rsid w:val="00F148E0"/>
    <w:rsid w:val="00F14954"/>
    <w:rsid w:val="00F870AC"/>
    <w:rsid w:val="00FE6DBB"/>
    <w:rsid w:val="00FF1F5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3E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012A"/>
    <w:pPr>
      <w:tabs>
        <w:tab w:val="center" w:pos="4153"/>
        <w:tab w:val="right" w:pos="8306"/>
      </w:tabs>
      <w:snapToGrid w:val="0"/>
    </w:pPr>
    <w:rPr>
      <w:sz w:val="20"/>
      <w:szCs w:val="20"/>
    </w:rPr>
  </w:style>
  <w:style w:type="character" w:customStyle="1" w:styleId="a4">
    <w:name w:val="頁首 字元"/>
    <w:basedOn w:val="a0"/>
    <w:link w:val="a3"/>
    <w:uiPriority w:val="99"/>
    <w:semiHidden/>
    <w:rsid w:val="0022012A"/>
    <w:rPr>
      <w:kern w:val="2"/>
    </w:rPr>
  </w:style>
  <w:style w:type="paragraph" w:styleId="a5">
    <w:name w:val="footer"/>
    <w:basedOn w:val="a"/>
    <w:link w:val="a6"/>
    <w:uiPriority w:val="99"/>
    <w:semiHidden/>
    <w:unhideWhenUsed/>
    <w:rsid w:val="0022012A"/>
    <w:pPr>
      <w:tabs>
        <w:tab w:val="center" w:pos="4153"/>
        <w:tab w:val="right" w:pos="8306"/>
      </w:tabs>
      <w:snapToGrid w:val="0"/>
    </w:pPr>
    <w:rPr>
      <w:sz w:val="20"/>
      <w:szCs w:val="20"/>
    </w:rPr>
  </w:style>
  <w:style w:type="character" w:customStyle="1" w:styleId="a6">
    <w:name w:val="頁尾 字元"/>
    <w:basedOn w:val="a0"/>
    <w:link w:val="a5"/>
    <w:uiPriority w:val="99"/>
    <w:semiHidden/>
    <w:rsid w:val="0022012A"/>
    <w:rPr>
      <w:kern w:val="2"/>
    </w:rPr>
  </w:style>
  <w:style w:type="paragraph" w:styleId="a7">
    <w:name w:val="Balloon Text"/>
    <w:basedOn w:val="a"/>
    <w:link w:val="a8"/>
    <w:uiPriority w:val="99"/>
    <w:semiHidden/>
    <w:unhideWhenUsed/>
    <w:rsid w:val="007F27B2"/>
    <w:rPr>
      <w:rFonts w:ascii="Cambria" w:hAnsi="Cambria"/>
      <w:sz w:val="18"/>
      <w:szCs w:val="18"/>
    </w:rPr>
  </w:style>
  <w:style w:type="character" w:customStyle="1" w:styleId="a8">
    <w:name w:val="註解方塊文字 字元"/>
    <w:basedOn w:val="a0"/>
    <w:link w:val="a7"/>
    <w:uiPriority w:val="99"/>
    <w:semiHidden/>
    <w:rsid w:val="007F27B2"/>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B489E-ED48-4173-9A08-5A35050F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TSEC</cp:lastModifiedBy>
  <cp:revision>22</cp:revision>
  <cp:lastPrinted>2015-07-13T00:55:00Z</cp:lastPrinted>
  <dcterms:created xsi:type="dcterms:W3CDTF">2015-07-08T02:27:00Z</dcterms:created>
  <dcterms:modified xsi:type="dcterms:W3CDTF">2015-07-13T02:53:00Z</dcterms:modified>
</cp:coreProperties>
</file>