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BB" w:rsidRPr="00DA4EEE" w:rsidRDefault="00E52ABB" w:rsidP="00E52ABB">
      <w:pPr>
        <w:spacing w:beforeLines="50" w:line="440" w:lineRule="exact"/>
        <w:ind w:firstLineChars="236" w:firstLine="850"/>
        <w:jc w:val="center"/>
        <w:rPr>
          <w:rFonts w:ascii="標楷體" w:eastAsia="標楷體" w:hAnsi="標楷體"/>
          <w:b/>
          <w:sz w:val="36"/>
          <w:szCs w:val="36"/>
        </w:rPr>
      </w:pPr>
      <w:r w:rsidRPr="00DA4EEE">
        <w:rPr>
          <w:rFonts w:ascii="標楷體" w:eastAsia="標楷體" w:hAnsi="標楷體" w:hint="eastAsia"/>
          <w:b/>
          <w:sz w:val="36"/>
          <w:szCs w:val="36"/>
        </w:rPr>
        <w:t>聲     明     書</w:t>
      </w:r>
    </w:p>
    <w:p w:rsidR="00E52ABB" w:rsidRPr="00DA4EEE" w:rsidRDefault="00E52ABB" w:rsidP="00E52ABB">
      <w:pPr>
        <w:ind w:firstLineChars="200" w:firstLine="560"/>
        <w:jc w:val="both"/>
        <w:rPr>
          <w:rFonts w:ascii="標楷體" w:eastAsia="標楷體" w:hAnsi="標楷體"/>
          <w:sz w:val="28"/>
          <w:szCs w:val="28"/>
        </w:rPr>
      </w:pPr>
    </w:p>
    <w:p w:rsidR="00E52ABB" w:rsidRPr="0087186E" w:rsidRDefault="00E52ABB" w:rsidP="00E52ABB">
      <w:pPr>
        <w:spacing w:line="560" w:lineRule="exact"/>
        <w:ind w:firstLineChars="200" w:firstLine="560"/>
        <w:jc w:val="both"/>
        <w:rPr>
          <w:rFonts w:ascii="標楷體" w:eastAsia="標楷體" w:hAnsi="標楷體"/>
          <w:sz w:val="28"/>
          <w:szCs w:val="28"/>
        </w:rPr>
      </w:pPr>
      <w:r w:rsidRPr="0087186E">
        <w:rPr>
          <w:rFonts w:ascii="標楷體" w:eastAsia="標楷體" w:hAnsi="標楷體" w:hint="eastAsia"/>
          <w:sz w:val="28"/>
          <w:szCs w:val="28"/>
        </w:rPr>
        <w:t>本公司受○○公司委託，擔任○○公司募集與發行○○○○乙案之證券承銷商，茲聲明將善盡注意下列事項，絕無虛偽或隱匿之情事：</w:t>
      </w:r>
    </w:p>
    <w:p w:rsidR="00E52ABB" w:rsidRPr="0087186E" w:rsidRDefault="00E52ABB" w:rsidP="00E52ABB">
      <w:pPr>
        <w:numPr>
          <w:ilvl w:val="0"/>
          <w:numId w:val="1"/>
        </w:numPr>
        <w:tabs>
          <w:tab w:val="clear" w:pos="450"/>
        </w:tabs>
        <w:adjustRightInd/>
        <w:spacing w:line="560" w:lineRule="exact"/>
        <w:ind w:left="720" w:hanging="720"/>
        <w:jc w:val="both"/>
        <w:textAlignment w:val="auto"/>
        <w:rPr>
          <w:rFonts w:ascii="標楷體" w:eastAsia="標楷體" w:hAnsi="標楷體"/>
          <w:sz w:val="28"/>
          <w:szCs w:val="28"/>
        </w:rPr>
      </w:pPr>
      <w:r w:rsidRPr="0087186E">
        <w:rPr>
          <w:rFonts w:ascii="標楷體" w:eastAsia="標楷體" w:hAnsi="標楷體" w:hint="eastAsia"/>
          <w:sz w:val="28"/>
          <w:szCs w:val="28"/>
        </w:rPr>
        <w:t>○○公司本次募集與發行有價證券價格之訂定及相關作業程序，應遵守「中華民國證券商業同業公會承銷商會員輔導發行公司募集與發行有價證券自律規則」及「中華民國證券商業同業公會證券商承銷或再行銷售有價證券處理辦法」等相關規定。</w:t>
      </w:r>
    </w:p>
    <w:p w:rsidR="00E52ABB" w:rsidRPr="0087186E" w:rsidRDefault="00E52ABB" w:rsidP="00E52ABB">
      <w:pPr>
        <w:numPr>
          <w:ilvl w:val="0"/>
          <w:numId w:val="1"/>
        </w:numPr>
        <w:tabs>
          <w:tab w:val="clear" w:pos="450"/>
        </w:tabs>
        <w:adjustRightInd/>
        <w:spacing w:line="560" w:lineRule="exact"/>
        <w:ind w:left="720" w:hanging="720"/>
        <w:jc w:val="both"/>
        <w:textAlignment w:val="auto"/>
        <w:rPr>
          <w:rFonts w:ascii="標楷體" w:eastAsia="標楷體" w:hAnsi="標楷體"/>
          <w:sz w:val="28"/>
          <w:szCs w:val="28"/>
        </w:rPr>
      </w:pPr>
      <w:r w:rsidRPr="0087186E">
        <w:rPr>
          <w:rFonts w:ascii="標楷體" w:eastAsia="標楷體" w:hAnsi="標楷體" w:hint="eastAsia"/>
          <w:sz w:val="28"/>
          <w:szCs w:val="28"/>
        </w:rPr>
        <w:t>本公司絕無直接或間接要求、行求、期約、交付賄賂及收受賄賂之行為，且承銷相關費用之收取，不以其他方式或名目補償或退還予發行人或其關係人或前二者所指定之人等。</w:t>
      </w:r>
    </w:p>
    <w:p w:rsidR="00E52ABB" w:rsidRPr="0087186E" w:rsidRDefault="00E52ABB" w:rsidP="00E52ABB">
      <w:pPr>
        <w:numPr>
          <w:ilvl w:val="0"/>
          <w:numId w:val="1"/>
        </w:numPr>
        <w:tabs>
          <w:tab w:val="clear" w:pos="450"/>
        </w:tabs>
        <w:adjustRightInd/>
        <w:spacing w:line="560" w:lineRule="exact"/>
        <w:ind w:left="720" w:hanging="720"/>
        <w:jc w:val="both"/>
        <w:textAlignment w:val="auto"/>
        <w:rPr>
          <w:rFonts w:ascii="標楷體" w:eastAsia="標楷體" w:hAnsi="標楷體"/>
          <w:sz w:val="28"/>
          <w:szCs w:val="28"/>
        </w:rPr>
      </w:pPr>
      <w:r w:rsidRPr="0087186E">
        <w:rPr>
          <w:rFonts w:ascii="標楷體" w:eastAsia="標楷體" w:hAnsi="標楷體" w:hint="eastAsia"/>
          <w:sz w:val="28"/>
          <w:szCs w:val="28"/>
        </w:rPr>
        <w:t>如有上開情事者，涉及違反證券交易法第二十條及第三十二條等規定，除依中華民國證券商業同業公會訂定之相關規定處理，並應負證券交易法第五十六條、第六十六條、第一百七十一條、第一百七十四條及其他相關法律責任。</w:t>
      </w:r>
    </w:p>
    <w:p w:rsidR="00E52ABB" w:rsidRPr="0087186E" w:rsidRDefault="00E52ABB" w:rsidP="00E52ABB">
      <w:pPr>
        <w:spacing w:line="560" w:lineRule="exact"/>
        <w:ind w:left="720"/>
        <w:jc w:val="both"/>
        <w:rPr>
          <w:rFonts w:ascii="標楷體" w:eastAsia="標楷體" w:hAnsi="標楷體"/>
          <w:sz w:val="28"/>
          <w:szCs w:val="28"/>
        </w:rPr>
      </w:pPr>
    </w:p>
    <w:p w:rsidR="00E52ABB" w:rsidRPr="0087186E" w:rsidRDefault="00E52ABB" w:rsidP="00E52ABB">
      <w:pPr>
        <w:spacing w:line="560" w:lineRule="exact"/>
        <w:jc w:val="both"/>
        <w:rPr>
          <w:rFonts w:ascii="標楷體" w:eastAsia="標楷體" w:hAnsi="標楷體"/>
          <w:sz w:val="28"/>
          <w:szCs w:val="28"/>
        </w:rPr>
      </w:pPr>
    </w:p>
    <w:p w:rsidR="00E52ABB" w:rsidRPr="0087186E" w:rsidRDefault="00E52ABB" w:rsidP="00E52ABB">
      <w:pPr>
        <w:spacing w:line="560" w:lineRule="exact"/>
        <w:jc w:val="both"/>
        <w:rPr>
          <w:rFonts w:ascii="標楷體" w:eastAsia="標楷體" w:hAnsi="標楷體"/>
          <w:sz w:val="28"/>
          <w:szCs w:val="28"/>
        </w:rPr>
      </w:pPr>
      <w:r w:rsidRPr="0087186E">
        <w:rPr>
          <w:rFonts w:ascii="標楷體" w:eastAsia="標楷體" w:hAnsi="標楷體" w:hint="eastAsia"/>
          <w:sz w:val="28"/>
          <w:szCs w:val="28"/>
        </w:rPr>
        <w:t xml:space="preserve">                               證券承銷商：</w:t>
      </w:r>
    </w:p>
    <w:p w:rsidR="00E52ABB" w:rsidRPr="0087186E" w:rsidRDefault="00E52ABB" w:rsidP="00E52ABB">
      <w:pPr>
        <w:spacing w:line="560" w:lineRule="exact"/>
        <w:jc w:val="both"/>
        <w:rPr>
          <w:rFonts w:ascii="標楷體" w:eastAsia="標楷體" w:hAnsi="標楷體"/>
          <w:sz w:val="28"/>
          <w:szCs w:val="28"/>
        </w:rPr>
      </w:pPr>
      <w:r w:rsidRPr="0087186E">
        <w:rPr>
          <w:rFonts w:ascii="標楷體" w:eastAsia="標楷體" w:hAnsi="標楷體" w:hint="eastAsia"/>
          <w:sz w:val="28"/>
          <w:szCs w:val="28"/>
        </w:rPr>
        <w:t xml:space="preserve">                               負責人：</w:t>
      </w:r>
    </w:p>
    <w:p w:rsidR="00E52ABB" w:rsidRPr="0087186E" w:rsidRDefault="00E52ABB" w:rsidP="00E52ABB">
      <w:pPr>
        <w:spacing w:line="560" w:lineRule="exact"/>
        <w:jc w:val="both"/>
        <w:rPr>
          <w:rFonts w:ascii="標楷體" w:eastAsia="標楷體" w:hAnsi="標楷體"/>
          <w:sz w:val="28"/>
          <w:szCs w:val="28"/>
        </w:rPr>
      </w:pPr>
      <w:r w:rsidRPr="0087186E">
        <w:rPr>
          <w:rFonts w:ascii="標楷體" w:eastAsia="標楷體" w:hAnsi="標楷體" w:hint="eastAsia"/>
          <w:sz w:val="28"/>
          <w:szCs w:val="28"/>
        </w:rPr>
        <w:t xml:space="preserve">                               日  期：</w:t>
      </w:r>
    </w:p>
    <w:p w:rsidR="00E52ABB" w:rsidRPr="0087186E" w:rsidRDefault="00E52ABB" w:rsidP="00E52ABB">
      <w:pPr>
        <w:spacing w:beforeLines="50" w:line="520" w:lineRule="exact"/>
        <w:ind w:firstLineChars="2017" w:firstLine="5648"/>
        <w:jc w:val="both"/>
        <w:rPr>
          <w:rFonts w:ascii="標楷體" w:eastAsia="標楷體" w:hAnsi="標楷體"/>
          <w:sz w:val="28"/>
          <w:szCs w:val="28"/>
        </w:rPr>
      </w:pPr>
    </w:p>
    <w:p w:rsidR="00E52ABB" w:rsidRDefault="00E52ABB" w:rsidP="00E52ABB">
      <w:pPr>
        <w:spacing w:beforeLines="50" w:line="520" w:lineRule="exact"/>
        <w:ind w:firstLineChars="2017" w:firstLine="5648"/>
        <w:jc w:val="both"/>
        <w:rPr>
          <w:rFonts w:ascii="標楷體" w:eastAsia="標楷體" w:hAnsi="標楷體"/>
          <w:sz w:val="28"/>
          <w:szCs w:val="28"/>
        </w:rPr>
      </w:pPr>
    </w:p>
    <w:p w:rsidR="002A70ED" w:rsidRPr="00E52ABB" w:rsidRDefault="002A70ED"/>
    <w:sectPr w:rsidR="002A70ED" w:rsidRPr="00E52ABB" w:rsidSect="00E52ABB">
      <w:pgSz w:w="11906" w:h="16838"/>
      <w:pgMar w:top="1083" w:right="913" w:bottom="851" w:left="885"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C5385"/>
    <w:multiLevelType w:val="hybridMultilevel"/>
    <w:tmpl w:val="93E415D6"/>
    <w:lvl w:ilvl="0" w:tplc="A2225CC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2ABB"/>
    <w:rsid w:val="002A70ED"/>
    <w:rsid w:val="00E52A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B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cp:revision>
  <dcterms:created xsi:type="dcterms:W3CDTF">2014-10-20T09:34:00Z</dcterms:created>
  <dcterms:modified xsi:type="dcterms:W3CDTF">2014-10-20T09:35:00Z</dcterms:modified>
</cp:coreProperties>
</file>