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1A" w:rsidRDefault="00533F9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臺灣證券交易所股份有限公司　公告</w:t>
      </w:r>
    </w:p>
    <w:p w:rsidR="00E8501A" w:rsidRDefault="00E8501A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E8501A" w:rsidRDefault="00533F9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101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12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24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E8501A" w:rsidRDefault="00533F9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文　號：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證上一字第</w:t>
      </w:r>
      <w:r>
        <w:rPr>
          <w:rFonts w:ascii="標楷體" w:eastAsia="標楷體" w:cs="標楷體"/>
          <w:kern w:val="0"/>
          <w:szCs w:val="24"/>
          <w:lang w:val="zh-TW"/>
        </w:rPr>
        <w:t>1010028368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E8501A" w:rsidRDefault="00E8501A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E8501A" w:rsidRDefault="00533F9C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主旨：公告修訂「金融控股公司會計項目及代碼」。</w:t>
      </w:r>
    </w:p>
    <w:p w:rsidR="00E8501A" w:rsidRDefault="00533F9C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依據：案經報奉金融監督管理委員會銀行局</w:t>
      </w:r>
      <w:proofErr w:type="gramStart"/>
      <w:r>
        <w:rPr>
          <w:rFonts w:ascii="標楷體" w:eastAsia="標楷體" w:cs="標楷體"/>
          <w:kern w:val="0"/>
          <w:sz w:val="32"/>
          <w:szCs w:val="32"/>
          <w:lang w:val="zh-TW"/>
        </w:rPr>
        <w:t>101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日銀局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10100345540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號函准予備查。</w:t>
      </w:r>
    </w:p>
    <w:p w:rsidR="00E8501A" w:rsidRDefault="00533F9C">
      <w:pPr>
        <w:autoSpaceDE w:val="0"/>
        <w:autoSpaceDN w:val="0"/>
        <w:adjustRightInd w:val="0"/>
        <w:ind w:left="16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公告事項：　</w:t>
      </w:r>
    </w:p>
    <w:p w:rsidR="00E8501A" w:rsidRDefault="00533F9C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一、為我國自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年起開始採用國際財務報導準則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編製財務報告，前已於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日以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證上一字第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1010008614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號公告修正後之「金融控股公司資產負債表及綜合損益表會計項目及代碼」在案，經參酌外界意見，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再酌修部分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項目文字及備註說明；另參照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日公告修正之「證券發行人財務報告編製準則」，配合修訂現金流量表及權益變動表會計項目及代碼如附件。</w:t>
      </w:r>
    </w:p>
    <w:p w:rsidR="00E8501A" w:rsidRDefault="00533F9C" w:rsidP="004307AD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二、上開會計項目及代碼自申報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季財務報告起適用。</w:t>
      </w:r>
    </w:p>
    <w:p w:rsidR="00E8501A" w:rsidRDefault="00533F9C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正本：國內各上市公司、各第一上市公司、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各未上市</w:t>
      </w:r>
      <w:proofErr w:type="gramEnd"/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櫃</w:t>
      </w:r>
      <w:r>
        <w:rPr>
          <w:rFonts w:ascii="標楷體" w:eastAsia="標楷體" w:cs="標楷體"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kern w:val="0"/>
          <w:szCs w:val="24"/>
          <w:lang w:val="zh-TW"/>
        </w:rPr>
        <w:t>之公開發行公司</w:t>
      </w:r>
    </w:p>
    <w:p w:rsidR="00E8501A" w:rsidRDefault="00533F9C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副本：金融監督管理委員會證券期貨局、金融監督管理委員會銀行局、財團法人中華民國證券櫃檯買賣中心、中華民國會計師公會全國聯合會、上市二部、稽核部</w:t>
      </w:r>
    </w:p>
    <w:p w:rsidR="00E8501A" w:rsidRDefault="00E8501A">
      <w:pPr>
        <w:autoSpaceDE w:val="0"/>
        <w:autoSpaceDN w:val="0"/>
        <w:adjustRightInd w:val="0"/>
        <w:ind w:left="4800"/>
        <w:rPr>
          <w:rFonts w:ascii="標楷體" w:eastAsia="標楷體" w:cs="標楷體"/>
          <w:kern w:val="0"/>
          <w:szCs w:val="24"/>
          <w:lang w:val="zh-TW"/>
        </w:rPr>
      </w:pPr>
    </w:p>
    <w:p w:rsidR="00533F9C" w:rsidRDefault="00533F9C">
      <w:pPr>
        <w:autoSpaceDE w:val="0"/>
        <w:autoSpaceDN w:val="0"/>
        <w:adjustRightInd w:val="0"/>
        <w:ind w:left="4800"/>
        <w:rPr>
          <w:rFonts w:ascii="標楷體" w:eastAsia="標楷體" w:cs="標楷體" w:hint="eastAsia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本案依分層負責規定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授權部室主管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判發</w:t>
      </w:r>
    </w:p>
    <w:p w:rsidR="004307AD" w:rsidRDefault="004307AD">
      <w:pPr>
        <w:autoSpaceDE w:val="0"/>
        <w:autoSpaceDN w:val="0"/>
        <w:adjustRightInd w:val="0"/>
        <w:ind w:left="48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object w:dxaOrig="1536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6pt;height:48.2pt" o:ole="">
            <v:imagedata r:id="rId7" o:title=""/>
          </v:shape>
          <o:OLEObject Type="Embed" ProgID="Excel.Sheet.12" ShapeID="_x0000_i1027" DrawAspect="Icon" ObjectID="_1418647296" r:id="rId8"/>
        </w:object>
      </w:r>
    </w:p>
    <w:sectPr w:rsidR="004307AD" w:rsidSect="00E8501A">
      <w:pgSz w:w="12240" w:h="15840"/>
      <w:pgMar w:top="1080" w:right="1080" w:bottom="1080" w:left="108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9C" w:rsidRDefault="00533F9C" w:rsidP="00740398">
      <w:r>
        <w:separator/>
      </w:r>
    </w:p>
  </w:endnote>
  <w:endnote w:type="continuationSeparator" w:id="0">
    <w:p w:rsidR="00533F9C" w:rsidRDefault="00533F9C" w:rsidP="0074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9C" w:rsidRDefault="00533F9C" w:rsidP="00740398">
      <w:r>
        <w:separator/>
      </w:r>
    </w:p>
  </w:footnote>
  <w:footnote w:type="continuationSeparator" w:id="0">
    <w:p w:rsidR="00533F9C" w:rsidRDefault="00533F9C" w:rsidP="00740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398"/>
    <w:rsid w:val="004307AD"/>
    <w:rsid w:val="00533F9C"/>
    <w:rsid w:val="00740398"/>
    <w:rsid w:val="00E8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03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0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03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4D9D-6CBD-45E4-B456-CA413AF6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97</Characters>
  <Application>Microsoft Office Word</Application>
  <DocSecurity>0</DocSecurity>
  <Lines>1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0812</cp:lastModifiedBy>
  <cp:revision>3</cp:revision>
  <dcterms:created xsi:type="dcterms:W3CDTF">2012-12-27T03:46:00Z</dcterms:created>
  <dcterms:modified xsi:type="dcterms:W3CDTF">2013-01-02T07:55:00Z</dcterms:modified>
</cp:coreProperties>
</file>