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1A1" w:rsidRPr="00A87241" w:rsidRDefault="00452B84" w:rsidP="00A940C0">
      <w:pPr>
        <w:pStyle w:val="a3"/>
        <w:spacing w:afterLines="50" w:after="180" w:line="320" w:lineRule="exact"/>
        <w:jc w:val="center"/>
        <w:rPr>
          <w:rFonts w:ascii="標楷體" w:eastAsia="標楷體" w:hAnsi="標楷體"/>
          <w:color w:val="000000"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 w:hint="eastAsia"/>
          <w:color w:val="000000"/>
          <w:sz w:val="32"/>
          <w:szCs w:val="32"/>
        </w:rPr>
        <w:t>指數</w:t>
      </w:r>
      <w:r>
        <w:rPr>
          <w:rFonts w:ascii="標楷體" w:eastAsia="標楷體" w:hAnsi="標楷體"/>
          <w:color w:val="000000"/>
          <w:sz w:val="32"/>
          <w:szCs w:val="32"/>
        </w:rPr>
        <w:t>投資證券</w:t>
      </w:r>
      <w:r>
        <w:rPr>
          <w:rFonts w:ascii="標楷體" w:eastAsia="標楷體" w:hAnsi="標楷體" w:hint="eastAsia"/>
          <w:color w:val="000000"/>
          <w:sz w:val="32"/>
          <w:szCs w:val="32"/>
        </w:rPr>
        <w:t>上</w:t>
      </w:r>
      <w:r>
        <w:rPr>
          <w:rFonts w:ascii="標楷體" w:eastAsia="標楷體" w:hAnsi="標楷體"/>
          <w:color w:val="000000"/>
          <w:sz w:val="32"/>
          <w:szCs w:val="32"/>
        </w:rPr>
        <w:t>市</w:t>
      </w:r>
      <w:r w:rsidR="00893B32" w:rsidRPr="00893B32">
        <w:rPr>
          <w:rFonts w:ascii="標楷體" w:eastAsia="標楷體" w:hAnsi="標楷體" w:hint="eastAsia"/>
          <w:color w:val="000000"/>
          <w:sz w:val="32"/>
          <w:szCs w:val="32"/>
        </w:rPr>
        <w:t>之</w:t>
      </w:r>
      <w:r w:rsidR="00893B32" w:rsidRPr="00893B32">
        <w:rPr>
          <w:rFonts w:ascii="標楷體" w:eastAsia="標楷體" w:hAnsi="標楷體"/>
          <w:color w:val="000000"/>
          <w:sz w:val="32"/>
          <w:szCs w:val="32"/>
        </w:rPr>
        <w:t>律師法律意見書檢查表</w:t>
      </w:r>
    </w:p>
    <w:p w:rsidR="002F58D1" w:rsidRPr="002A476D" w:rsidRDefault="002F58D1" w:rsidP="00A940C0">
      <w:pPr>
        <w:pStyle w:val="a3"/>
        <w:spacing w:beforeLines="100" w:before="360" w:line="520" w:lineRule="exact"/>
        <w:rPr>
          <w:rFonts w:ascii="標楷體" w:eastAsia="標楷體" w:hAnsi="標楷體"/>
          <w:color w:val="000000"/>
          <w:szCs w:val="24"/>
        </w:rPr>
      </w:pPr>
      <w:r w:rsidRPr="002A476D">
        <w:rPr>
          <w:rFonts w:eastAsia="標楷體" w:hint="eastAsia"/>
          <w:color w:val="000000"/>
          <w:szCs w:val="24"/>
        </w:rPr>
        <w:t>申請</w:t>
      </w:r>
      <w:r w:rsidR="006D7043" w:rsidRPr="002A476D">
        <w:rPr>
          <w:rFonts w:eastAsia="標楷體" w:hint="eastAsia"/>
          <w:color w:val="000000"/>
          <w:szCs w:val="24"/>
        </w:rPr>
        <w:t>公司：</w:t>
      </w:r>
      <w:r w:rsidR="002C0431" w:rsidRPr="002A476D">
        <w:rPr>
          <w:rFonts w:eastAsia="標楷體" w:hint="eastAsia"/>
          <w:color w:val="000000"/>
          <w:szCs w:val="24"/>
        </w:rPr>
        <w:t>____________________________</w:t>
      </w:r>
      <w:r w:rsidR="006D7043" w:rsidRPr="002A476D">
        <w:rPr>
          <w:rFonts w:eastAsia="標楷體" w:hint="eastAsia"/>
          <w:color w:val="000000"/>
          <w:szCs w:val="24"/>
        </w:rPr>
        <w:t>_</w:t>
      </w:r>
      <w:r w:rsidR="002C0431" w:rsidRPr="002A476D">
        <w:rPr>
          <w:rFonts w:eastAsia="標楷體" w:hint="eastAsia"/>
          <w:color w:val="000000"/>
          <w:szCs w:val="24"/>
        </w:rPr>
        <w:t>________</w:t>
      </w:r>
      <w:r w:rsidR="006D7043" w:rsidRPr="002A476D">
        <w:rPr>
          <w:rFonts w:eastAsia="標楷體" w:hint="eastAsia"/>
          <w:color w:val="000000"/>
          <w:szCs w:val="24"/>
        </w:rPr>
        <w:t>_________</w:t>
      </w:r>
      <w:r w:rsidR="00AD04E9" w:rsidRPr="002A476D">
        <w:rPr>
          <w:rFonts w:ascii="標楷體" w:eastAsia="標楷體" w:hAnsi="標楷體" w:hint="eastAsia"/>
          <w:color w:val="000000"/>
          <w:szCs w:val="24"/>
        </w:rPr>
        <w:t>公司</w:t>
      </w:r>
    </w:p>
    <w:p w:rsidR="006D7043" w:rsidRPr="002A476D" w:rsidRDefault="00452B84" w:rsidP="002C0431">
      <w:pPr>
        <w:pStyle w:val="a3"/>
        <w:spacing w:line="520" w:lineRule="exact"/>
        <w:rPr>
          <w:rFonts w:ascii="標楷體" w:eastAsia="標楷體" w:hAnsi="標楷體"/>
          <w:color w:val="000000"/>
          <w:szCs w:val="24"/>
        </w:rPr>
      </w:pPr>
      <w:r w:rsidRPr="002A476D">
        <w:rPr>
          <w:rFonts w:eastAsia="標楷體" w:hint="eastAsia"/>
          <w:color w:val="000000"/>
          <w:szCs w:val="24"/>
        </w:rPr>
        <w:t>指數</w:t>
      </w:r>
      <w:r w:rsidRPr="002A476D">
        <w:rPr>
          <w:rFonts w:eastAsia="標楷體"/>
          <w:color w:val="000000"/>
          <w:szCs w:val="24"/>
        </w:rPr>
        <w:t>投資證券</w:t>
      </w:r>
      <w:r w:rsidR="00A87241" w:rsidRPr="002A476D">
        <w:rPr>
          <w:rFonts w:ascii="標楷體" w:eastAsia="標楷體" w:hAnsi="標楷體" w:hint="eastAsia"/>
          <w:color w:val="000000"/>
          <w:szCs w:val="24"/>
        </w:rPr>
        <w:t>名稱</w:t>
      </w:r>
      <w:r w:rsidR="006D7043" w:rsidRPr="002A476D">
        <w:rPr>
          <w:rFonts w:ascii="標楷體" w:eastAsia="標楷體" w:hAnsi="標楷體" w:hint="eastAsia"/>
          <w:color w:val="000000"/>
          <w:szCs w:val="24"/>
        </w:rPr>
        <w:t>：</w:t>
      </w:r>
      <w:r w:rsidR="006D7043" w:rsidRPr="002A476D">
        <w:rPr>
          <w:rFonts w:eastAsia="標楷體" w:hint="eastAsia"/>
          <w:color w:val="000000"/>
          <w:szCs w:val="24"/>
        </w:rPr>
        <w:t>_______________________________________</w:t>
      </w:r>
      <w:r w:rsidR="00C528EC" w:rsidRPr="002A476D">
        <w:rPr>
          <w:rFonts w:eastAsia="標楷體" w:hint="eastAsia"/>
          <w:color w:val="000000"/>
          <w:szCs w:val="24"/>
        </w:rPr>
        <w:t>___</w:t>
      </w:r>
      <w:r w:rsidR="006D7043" w:rsidRPr="002A476D">
        <w:rPr>
          <w:rFonts w:eastAsia="標楷體" w:hint="eastAsia"/>
          <w:color w:val="000000"/>
          <w:szCs w:val="24"/>
        </w:rPr>
        <w:t>____</w:t>
      </w:r>
    </w:p>
    <w:p w:rsidR="00E371A1" w:rsidRPr="0085048F" w:rsidRDefault="00600EF8" w:rsidP="00377A19">
      <w:pPr>
        <w:spacing w:afterLines="50" w:after="180"/>
        <w:jc w:val="right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填</w:t>
      </w:r>
      <w:r w:rsidR="00016CFB">
        <w:rPr>
          <w:rFonts w:eastAsia="標楷體" w:hint="eastAsia"/>
          <w:color w:val="000000"/>
        </w:rPr>
        <w:t>表</w:t>
      </w:r>
      <w:r w:rsidR="003B77BF">
        <w:rPr>
          <w:rFonts w:eastAsia="標楷體" w:hint="eastAsia"/>
          <w:color w:val="000000"/>
        </w:rPr>
        <w:t>日期：</w:t>
      </w:r>
      <w:r>
        <w:rPr>
          <w:rFonts w:eastAsia="標楷體" w:hint="eastAsia"/>
          <w:color w:val="000000"/>
        </w:rPr>
        <w:t xml:space="preserve"> </w:t>
      </w:r>
      <w:r w:rsidR="00074355">
        <w:rPr>
          <w:rFonts w:eastAsia="標楷體" w:hint="eastAsia"/>
          <w:color w:val="000000"/>
        </w:rPr>
        <w:t xml:space="preserve">   </w:t>
      </w:r>
      <w:r w:rsidR="003B77BF">
        <w:rPr>
          <w:rFonts w:eastAsia="標楷體" w:hint="eastAsia"/>
          <w:color w:val="000000"/>
        </w:rPr>
        <w:t>年</w:t>
      </w:r>
      <w:r w:rsidR="00074355">
        <w:rPr>
          <w:rFonts w:eastAsia="標楷體" w:hint="eastAsia"/>
          <w:color w:val="000000"/>
        </w:rPr>
        <w:t xml:space="preserve">  </w:t>
      </w:r>
      <w:r>
        <w:rPr>
          <w:rFonts w:eastAsia="標楷體" w:hint="eastAsia"/>
          <w:color w:val="000000"/>
        </w:rPr>
        <w:t xml:space="preserve"> </w:t>
      </w:r>
      <w:r w:rsidR="00074355">
        <w:rPr>
          <w:rFonts w:eastAsia="標楷體" w:hint="eastAsia"/>
          <w:color w:val="000000"/>
        </w:rPr>
        <w:t xml:space="preserve"> </w:t>
      </w:r>
      <w:r w:rsidR="003B77BF">
        <w:rPr>
          <w:rFonts w:eastAsia="標楷體" w:hint="eastAsia"/>
          <w:color w:val="000000"/>
        </w:rPr>
        <w:t>月</w:t>
      </w:r>
      <w:r w:rsidR="00074355">
        <w:rPr>
          <w:rFonts w:eastAsia="標楷體" w:hint="eastAsia"/>
          <w:color w:val="000000"/>
        </w:rPr>
        <w:t xml:space="preserve"> </w:t>
      </w:r>
      <w:r>
        <w:rPr>
          <w:rFonts w:eastAsia="標楷體" w:hint="eastAsia"/>
          <w:color w:val="000000"/>
        </w:rPr>
        <w:t xml:space="preserve"> </w:t>
      </w:r>
      <w:r w:rsidR="00074355">
        <w:rPr>
          <w:rFonts w:eastAsia="標楷體" w:hint="eastAsia"/>
          <w:color w:val="000000"/>
        </w:rPr>
        <w:t xml:space="preserve">  </w:t>
      </w:r>
      <w:r w:rsidR="003B77BF">
        <w:rPr>
          <w:rFonts w:eastAsia="標楷體" w:hint="eastAsia"/>
          <w:color w:val="000000"/>
        </w:rPr>
        <w:t>日</w:t>
      </w:r>
    </w:p>
    <w:tbl>
      <w:tblPr>
        <w:tblW w:w="1020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38"/>
        <w:gridCol w:w="709"/>
        <w:gridCol w:w="708"/>
        <w:gridCol w:w="709"/>
        <w:gridCol w:w="1843"/>
      </w:tblGrid>
      <w:tr w:rsidR="0075286D" w:rsidRPr="0085048F" w:rsidTr="00595EDF">
        <w:trPr>
          <w:cantSplit/>
          <w:trHeight w:val="460"/>
          <w:tblHeader/>
        </w:trPr>
        <w:tc>
          <w:tcPr>
            <w:tcW w:w="6238" w:type="dxa"/>
            <w:vMerge w:val="restart"/>
            <w:vAlign w:val="center"/>
          </w:tcPr>
          <w:p w:rsidR="0075286D" w:rsidRPr="0085048F" w:rsidRDefault="0075286D" w:rsidP="005878E2">
            <w:pPr>
              <w:spacing w:before="120" w:after="120" w:line="240" w:lineRule="exact"/>
              <w:jc w:val="center"/>
              <w:rPr>
                <w:rFonts w:eastAsia="標楷體"/>
                <w:color w:val="000000"/>
              </w:rPr>
            </w:pPr>
            <w:r w:rsidRPr="0085048F">
              <w:rPr>
                <w:rFonts w:eastAsia="標楷體"/>
                <w:color w:val="000000"/>
              </w:rPr>
              <w:br w:type="page"/>
            </w:r>
            <w:r w:rsidRPr="0085048F">
              <w:rPr>
                <w:rFonts w:eastAsia="標楷體" w:hint="eastAsia"/>
                <w:color w:val="000000"/>
              </w:rPr>
              <w:t>項</w:t>
            </w:r>
            <w:r>
              <w:rPr>
                <w:rFonts w:eastAsia="標楷體" w:hint="eastAsia"/>
                <w:color w:val="000000"/>
              </w:rPr>
              <w:t xml:space="preserve">       </w:t>
            </w:r>
            <w:r w:rsidRPr="0085048F">
              <w:rPr>
                <w:rFonts w:eastAsia="標楷體" w:hint="eastAsia"/>
                <w:color w:val="000000"/>
              </w:rPr>
              <w:t>目</w:t>
            </w:r>
          </w:p>
        </w:tc>
        <w:tc>
          <w:tcPr>
            <w:tcW w:w="2126" w:type="dxa"/>
            <w:gridSpan w:val="3"/>
            <w:vAlign w:val="center"/>
          </w:tcPr>
          <w:p w:rsidR="0075286D" w:rsidRPr="0085048F" w:rsidRDefault="0075286D" w:rsidP="002D4647">
            <w:pPr>
              <w:spacing w:before="120" w:after="120" w:line="2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律師</w:t>
            </w:r>
            <w:r w:rsidR="00D225DC">
              <w:rPr>
                <w:rFonts w:eastAsia="標楷體" w:hint="eastAsia"/>
                <w:color w:val="000000"/>
              </w:rPr>
              <w:t>法</w:t>
            </w:r>
            <w:r w:rsidR="00D225DC">
              <w:rPr>
                <w:rFonts w:eastAsia="標楷體"/>
                <w:color w:val="000000"/>
              </w:rPr>
              <w:t>律</w:t>
            </w:r>
            <w:r>
              <w:rPr>
                <w:rFonts w:eastAsia="標楷體" w:hint="eastAsia"/>
                <w:color w:val="000000"/>
              </w:rPr>
              <w:t>意見</w:t>
            </w:r>
          </w:p>
        </w:tc>
        <w:tc>
          <w:tcPr>
            <w:tcW w:w="1843" w:type="dxa"/>
            <w:vMerge w:val="restart"/>
            <w:vAlign w:val="center"/>
          </w:tcPr>
          <w:p w:rsidR="0075286D" w:rsidRPr="0085048F" w:rsidRDefault="0075286D" w:rsidP="002D4647">
            <w:pPr>
              <w:spacing w:before="120" w:after="120" w:line="2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交易所審查</w:t>
            </w:r>
            <w:r w:rsidR="00595EDF">
              <w:rPr>
                <w:rFonts w:eastAsia="標楷體" w:hint="eastAsia"/>
                <w:color w:val="000000"/>
              </w:rPr>
              <w:t>意</w:t>
            </w:r>
            <w:r w:rsidR="00595EDF">
              <w:rPr>
                <w:rFonts w:eastAsia="標楷體"/>
                <w:color w:val="000000"/>
              </w:rPr>
              <w:t>見</w:t>
            </w:r>
          </w:p>
        </w:tc>
      </w:tr>
      <w:tr w:rsidR="0075286D" w:rsidRPr="0085048F" w:rsidTr="00595EDF">
        <w:trPr>
          <w:cantSplit/>
          <w:trHeight w:val="301"/>
          <w:tblHeader/>
        </w:trPr>
        <w:tc>
          <w:tcPr>
            <w:tcW w:w="6238" w:type="dxa"/>
            <w:vMerge/>
            <w:vAlign w:val="center"/>
          </w:tcPr>
          <w:p w:rsidR="0075286D" w:rsidRPr="0085048F" w:rsidRDefault="0075286D" w:rsidP="005878E2">
            <w:pPr>
              <w:spacing w:before="120" w:after="120" w:line="2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75286D" w:rsidRDefault="00D225DC" w:rsidP="0075286D">
            <w:pPr>
              <w:spacing w:before="120" w:after="120" w:line="240" w:lineRule="exac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正常</w:t>
            </w:r>
          </w:p>
        </w:tc>
        <w:tc>
          <w:tcPr>
            <w:tcW w:w="708" w:type="dxa"/>
            <w:vAlign w:val="center"/>
          </w:tcPr>
          <w:p w:rsidR="0075286D" w:rsidRDefault="00D225DC" w:rsidP="0075286D">
            <w:pPr>
              <w:spacing w:before="120" w:after="120" w:line="240" w:lineRule="exact"/>
              <w:ind w:left="102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異</w:t>
            </w:r>
            <w:r>
              <w:rPr>
                <w:rFonts w:eastAsia="標楷體"/>
                <w:color w:val="000000"/>
              </w:rPr>
              <w:t>常</w:t>
            </w:r>
          </w:p>
        </w:tc>
        <w:tc>
          <w:tcPr>
            <w:tcW w:w="709" w:type="dxa"/>
            <w:vAlign w:val="center"/>
          </w:tcPr>
          <w:p w:rsidR="0075286D" w:rsidRDefault="0075286D" w:rsidP="00595EDF">
            <w:pPr>
              <w:spacing w:before="120" w:after="120" w:line="240" w:lineRule="exact"/>
              <w:ind w:left="144"/>
              <w:rPr>
                <w:rFonts w:eastAsia="標楷體"/>
                <w:color w:val="000000"/>
              </w:rPr>
            </w:pPr>
            <w:r w:rsidRPr="0075286D">
              <w:rPr>
                <w:rFonts w:eastAsia="標楷體" w:hint="eastAsia"/>
                <w:color w:val="000000"/>
              </w:rPr>
              <w:t>備註</w:t>
            </w:r>
          </w:p>
        </w:tc>
        <w:tc>
          <w:tcPr>
            <w:tcW w:w="1843" w:type="dxa"/>
            <w:vMerge/>
            <w:vAlign w:val="center"/>
          </w:tcPr>
          <w:p w:rsidR="0075286D" w:rsidRDefault="0075286D" w:rsidP="002D4647">
            <w:pPr>
              <w:spacing w:before="120" w:after="120" w:line="240" w:lineRule="exact"/>
              <w:jc w:val="center"/>
              <w:rPr>
                <w:rFonts w:eastAsia="標楷體"/>
                <w:color w:val="000000"/>
              </w:rPr>
            </w:pPr>
          </w:p>
        </w:tc>
      </w:tr>
      <w:tr w:rsidR="002D4647" w:rsidRPr="0085048F" w:rsidTr="00595EDF">
        <w:trPr>
          <w:cantSplit/>
          <w:trHeight w:val="1437"/>
        </w:trPr>
        <w:tc>
          <w:tcPr>
            <w:tcW w:w="6238" w:type="dxa"/>
          </w:tcPr>
          <w:p w:rsidR="002D4647" w:rsidRPr="0085048F" w:rsidRDefault="00D225DC" w:rsidP="00C86B3E">
            <w:pPr>
              <w:spacing w:before="120" w:after="120" w:line="360" w:lineRule="exact"/>
              <w:ind w:left="482" w:hanging="482"/>
              <w:jc w:val="both"/>
              <w:rPr>
                <w:rFonts w:eastAsia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一</w:t>
            </w:r>
            <w:r w:rsidR="002D4647">
              <w:rPr>
                <w:rFonts w:ascii="標楷體" w:eastAsia="標楷體" w:hAnsi="標楷體" w:hint="eastAsia"/>
                <w:color w:val="000000"/>
                <w:szCs w:val="24"/>
              </w:rPr>
              <w:t>、</w:t>
            </w:r>
            <w:r w:rsidR="00B604B2">
              <w:rPr>
                <w:rFonts w:ascii="標楷體" w:eastAsia="標楷體" w:hAnsi="標楷體" w:hint="eastAsia"/>
                <w:color w:val="000000"/>
                <w:szCs w:val="24"/>
              </w:rPr>
              <w:t>申請公司</w:t>
            </w:r>
            <w:r w:rsidR="002D4647">
              <w:rPr>
                <w:rFonts w:ascii="標楷體" w:eastAsia="標楷體" w:hAnsi="標楷體" w:hint="eastAsia"/>
                <w:color w:val="000000"/>
                <w:szCs w:val="24"/>
              </w:rPr>
              <w:t>申請發行指數投資證券</w:t>
            </w:r>
            <w:r w:rsidR="002D4647">
              <w:rPr>
                <w:rFonts w:ascii="標楷體" w:eastAsia="標楷體" w:hAnsi="標楷體"/>
                <w:color w:val="000000"/>
                <w:szCs w:val="24"/>
              </w:rPr>
              <w:t>所簽署或提出之相關文件（包括</w:t>
            </w:r>
            <w:r w:rsidR="00C86B3E">
              <w:rPr>
                <w:rFonts w:ascii="標楷體" w:eastAsia="標楷體" w:hAnsi="標楷體" w:hint="eastAsia"/>
                <w:color w:val="000000"/>
                <w:szCs w:val="24"/>
              </w:rPr>
              <w:t>發</w:t>
            </w:r>
            <w:r w:rsidR="00C86B3E">
              <w:rPr>
                <w:rFonts w:ascii="標楷體" w:eastAsia="標楷體" w:hAnsi="標楷體"/>
                <w:color w:val="000000"/>
                <w:szCs w:val="24"/>
              </w:rPr>
              <w:t>行計畫、</w:t>
            </w:r>
            <w:r w:rsidR="00C86B3E">
              <w:rPr>
                <w:rFonts w:ascii="標楷體" w:eastAsia="標楷體" w:hAnsi="標楷體" w:hint="eastAsia"/>
                <w:color w:val="000000"/>
                <w:szCs w:val="24"/>
              </w:rPr>
              <w:t>公開</w:t>
            </w:r>
            <w:r w:rsidR="00C86B3E">
              <w:rPr>
                <w:rFonts w:ascii="標楷體" w:eastAsia="標楷體" w:hAnsi="標楷體"/>
                <w:color w:val="000000"/>
                <w:szCs w:val="24"/>
              </w:rPr>
              <w:t>說明書</w:t>
            </w:r>
            <w:r w:rsidR="00AA5941">
              <w:rPr>
                <w:rFonts w:ascii="標楷體" w:eastAsia="標楷體" w:hAnsi="標楷體" w:hint="eastAsia"/>
                <w:color w:val="000000"/>
                <w:szCs w:val="24"/>
              </w:rPr>
              <w:t>及</w:t>
            </w:r>
            <w:r w:rsidR="00AA5941">
              <w:rPr>
                <w:rFonts w:ascii="標楷體" w:eastAsia="標楷體" w:hAnsi="標楷體"/>
                <w:color w:val="000000"/>
                <w:szCs w:val="24"/>
              </w:rPr>
              <w:t>簡式公開說明書</w:t>
            </w:r>
            <w:r w:rsidR="002D4647">
              <w:rPr>
                <w:rFonts w:ascii="標楷體" w:eastAsia="標楷體" w:hAnsi="標楷體"/>
                <w:color w:val="000000"/>
                <w:szCs w:val="24"/>
              </w:rPr>
              <w:t>、</w:t>
            </w:r>
            <w:r w:rsidR="00C86B3E">
              <w:rPr>
                <w:rFonts w:ascii="標楷體" w:eastAsia="標楷體" w:hAnsi="標楷體" w:hint="eastAsia"/>
                <w:color w:val="000000"/>
                <w:szCs w:val="24"/>
              </w:rPr>
              <w:t>承</w:t>
            </w:r>
            <w:r w:rsidR="00C86B3E">
              <w:rPr>
                <w:rFonts w:ascii="標楷體" w:eastAsia="標楷體" w:hAnsi="標楷體"/>
                <w:color w:val="000000"/>
                <w:szCs w:val="24"/>
              </w:rPr>
              <w:t>銷契約</w:t>
            </w:r>
            <w:r w:rsidR="00C86B3E">
              <w:rPr>
                <w:rFonts w:ascii="標楷體" w:eastAsia="標楷體" w:hAnsi="標楷體" w:hint="eastAsia"/>
                <w:color w:val="000000"/>
                <w:szCs w:val="24"/>
              </w:rPr>
              <w:t>(如</w:t>
            </w:r>
            <w:r w:rsidR="00C86B3E">
              <w:rPr>
                <w:rFonts w:ascii="標楷體" w:eastAsia="標楷體" w:hAnsi="標楷體"/>
                <w:color w:val="000000"/>
                <w:szCs w:val="24"/>
              </w:rPr>
              <w:t>有</w:t>
            </w:r>
            <w:r w:rsidR="00C86B3E">
              <w:rPr>
                <w:rFonts w:ascii="標楷體" w:eastAsia="標楷體" w:hAnsi="標楷體" w:hint="eastAsia"/>
                <w:color w:val="000000"/>
                <w:szCs w:val="24"/>
              </w:rPr>
              <w:t>)、</w:t>
            </w:r>
            <w:r w:rsidR="00B604B2">
              <w:rPr>
                <w:rFonts w:ascii="標楷體" w:eastAsia="標楷體" w:hAnsi="標楷體"/>
                <w:color w:val="000000"/>
                <w:szCs w:val="24"/>
              </w:rPr>
              <w:t>申請公司</w:t>
            </w:r>
            <w:r w:rsidR="002D4647">
              <w:rPr>
                <w:rFonts w:ascii="標楷體" w:eastAsia="標楷體" w:hAnsi="標楷體"/>
                <w:color w:val="000000"/>
                <w:szCs w:val="24"/>
              </w:rPr>
              <w:t>各項聲明書）皆</w:t>
            </w:r>
            <w:r w:rsidR="00C86B3E">
              <w:rPr>
                <w:rFonts w:ascii="標楷體" w:eastAsia="標楷體" w:hAnsi="標楷體" w:hint="eastAsia"/>
                <w:color w:val="000000"/>
                <w:szCs w:val="24"/>
              </w:rPr>
              <w:t>依</w:t>
            </w:r>
            <w:r w:rsidR="00C86B3E">
              <w:rPr>
                <w:rFonts w:ascii="標楷體" w:eastAsia="標楷體" w:hAnsi="標楷體"/>
                <w:color w:val="000000"/>
                <w:szCs w:val="24"/>
              </w:rPr>
              <w:t>規編</w:t>
            </w:r>
            <w:r w:rsidR="00C86B3E">
              <w:rPr>
                <w:rFonts w:ascii="標楷體" w:eastAsia="標楷體" w:hAnsi="標楷體" w:hint="eastAsia"/>
                <w:color w:val="000000"/>
                <w:szCs w:val="24"/>
              </w:rPr>
              <w:t>製</w:t>
            </w:r>
            <w:r w:rsidR="00C86B3E">
              <w:rPr>
                <w:rFonts w:ascii="標楷體" w:eastAsia="標楷體" w:hAnsi="標楷體"/>
                <w:color w:val="000000"/>
                <w:szCs w:val="24"/>
              </w:rPr>
              <w:t>且</w:t>
            </w:r>
            <w:r w:rsidR="002D4647">
              <w:rPr>
                <w:rFonts w:ascii="標楷體" w:eastAsia="標楷體" w:hAnsi="標楷體"/>
                <w:color w:val="000000"/>
                <w:szCs w:val="24"/>
              </w:rPr>
              <w:t>有效。</w:t>
            </w:r>
            <w:r w:rsidR="00B604B2">
              <w:rPr>
                <w:rFonts w:ascii="標楷體" w:eastAsia="標楷體" w:hAnsi="標楷體"/>
                <w:color w:val="000000"/>
                <w:szCs w:val="24"/>
              </w:rPr>
              <w:t>申請公司</w:t>
            </w:r>
            <w:r w:rsidR="002D4647">
              <w:rPr>
                <w:rFonts w:ascii="標楷體" w:eastAsia="標楷體" w:hAnsi="標楷體"/>
                <w:color w:val="000000"/>
                <w:szCs w:val="24"/>
              </w:rPr>
              <w:t>因該等文件所生之義務皆係合法、有效。</w:t>
            </w:r>
          </w:p>
        </w:tc>
        <w:tc>
          <w:tcPr>
            <w:tcW w:w="2126" w:type="dxa"/>
            <w:gridSpan w:val="3"/>
          </w:tcPr>
          <w:p w:rsidR="002D4647" w:rsidRPr="0085048F" w:rsidRDefault="002D4647">
            <w:pPr>
              <w:spacing w:before="120" w:after="120" w:line="24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843" w:type="dxa"/>
          </w:tcPr>
          <w:p w:rsidR="002D4647" w:rsidRPr="0085048F" w:rsidRDefault="002D4647">
            <w:pPr>
              <w:spacing w:before="120" w:after="120" w:line="240" w:lineRule="exact"/>
              <w:ind w:left="-28" w:right="-28"/>
              <w:jc w:val="both"/>
              <w:rPr>
                <w:rFonts w:eastAsia="標楷體"/>
                <w:color w:val="000000"/>
              </w:rPr>
            </w:pPr>
          </w:p>
        </w:tc>
      </w:tr>
      <w:tr w:rsidR="00171A6E" w:rsidRPr="0085048F" w:rsidTr="00595EDF">
        <w:trPr>
          <w:cantSplit/>
        </w:trPr>
        <w:tc>
          <w:tcPr>
            <w:tcW w:w="6238" w:type="dxa"/>
          </w:tcPr>
          <w:p w:rsidR="00171A6E" w:rsidRPr="002D4647" w:rsidRDefault="00D225DC" w:rsidP="00595EDF">
            <w:pPr>
              <w:spacing w:before="120" w:after="120" w:line="360" w:lineRule="exact"/>
              <w:ind w:left="482" w:hanging="482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二</w:t>
            </w:r>
            <w:r w:rsidR="00171A6E">
              <w:rPr>
                <w:rFonts w:ascii="標楷體" w:eastAsia="標楷體" w:hAnsi="標楷體" w:hint="eastAsia"/>
                <w:color w:val="000000"/>
                <w:szCs w:val="24"/>
              </w:rPr>
              <w:t>、申請公司與指數編製機構簽訂之指數授權契約係合法、有效。</w:t>
            </w:r>
          </w:p>
        </w:tc>
        <w:tc>
          <w:tcPr>
            <w:tcW w:w="2126" w:type="dxa"/>
            <w:gridSpan w:val="3"/>
          </w:tcPr>
          <w:p w:rsidR="00171A6E" w:rsidRPr="0085048F" w:rsidRDefault="00171A6E" w:rsidP="00CC380D">
            <w:pPr>
              <w:spacing w:before="120" w:after="120" w:line="24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843" w:type="dxa"/>
          </w:tcPr>
          <w:p w:rsidR="00171A6E" w:rsidRPr="0085048F" w:rsidRDefault="00171A6E" w:rsidP="00CC380D">
            <w:pPr>
              <w:spacing w:before="120" w:after="120" w:line="240" w:lineRule="exact"/>
              <w:ind w:left="-28" w:right="-28"/>
              <w:jc w:val="both"/>
              <w:rPr>
                <w:rFonts w:eastAsia="標楷體"/>
                <w:color w:val="000000"/>
              </w:rPr>
            </w:pPr>
          </w:p>
        </w:tc>
      </w:tr>
      <w:tr w:rsidR="002D4647" w:rsidRPr="0085048F" w:rsidTr="00595EDF">
        <w:trPr>
          <w:cantSplit/>
        </w:trPr>
        <w:tc>
          <w:tcPr>
            <w:tcW w:w="6238" w:type="dxa"/>
          </w:tcPr>
          <w:p w:rsidR="002D4647" w:rsidRDefault="00D225DC" w:rsidP="00FC1759">
            <w:pPr>
              <w:spacing w:line="360" w:lineRule="exact"/>
              <w:ind w:left="391" w:hanging="391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三</w:t>
            </w:r>
            <w:r w:rsidR="00171A6E">
              <w:rPr>
                <w:rFonts w:ascii="標楷體" w:eastAsia="標楷體" w:hAnsi="標楷體" w:hint="eastAsia"/>
                <w:color w:val="000000"/>
                <w:szCs w:val="24"/>
              </w:rPr>
              <w:t>、</w:t>
            </w:r>
            <w:r w:rsidR="00B604B2">
              <w:rPr>
                <w:rFonts w:ascii="標楷體" w:eastAsia="標楷體" w:hAnsi="標楷體"/>
                <w:color w:val="000000"/>
                <w:szCs w:val="24"/>
              </w:rPr>
              <w:t>申請公司</w:t>
            </w:r>
            <w:r w:rsidR="002D4647">
              <w:rPr>
                <w:rFonts w:ascii="標楷體" w:eastAsia="標楷體" w:hAnsi="標楷體"/>
                <w:color w:val="000000"/>
                <w:szCs w:val="24"/>
              </w:rPr>
              <w:t>是否符合</w:t>
            </w:r>
            <w:r w:rsidR="0048784A">
              <w:rPr>
                <w:rFonts w:ascii="標楷體" w:eastAsia="標楷體" w:hAnsi="標楷體" w:hint="eastAsia"/>
                <w:color w:val="000000"/>
                <w:szCs w:val="24"/>
              </w:rPr>
              <w:t>主管機關</w:t>
            </w:r>
            <w:r w:rsidR="00452B84">
              <w:rPr>
                <w:rFonts w:ascii="標楷體" w:eastAsia="標楷體" w:hAnsi="標楷體" w:hint="eastAsia"/>
                <w:color w:val="000000"/>
                <w:szCs w:val="24"/>
              </w:rPr>
              <w:t>證券</w:t>
            </w:r>
            <w:r w:rsidR="00452B84">
              <w:rPr>
                <w:rFonts w:ascii="標楷體" w:eastAsia="標楷體" w:hAnsi="標楷體"/>
                <w:color w:val="000000"/>
                <w:szCs w:val="24"/>
              </w:rPr>
              <w:t>商</w:t>
            </w:r>
            <w:r w:rsidR="002D4647" w:rsidRPr="00FC1759">
              <w:rPr>
                <w:rFonts w:ascii="標楷體" w:eastAsia="標楷體" w:hAnsi="標楷體"/>
                <w:color w:val="000000"/>
                <w:szCs w:val="24"/>
              </w:rPr>
              <w:t>發行</w:t>
            </w:r>
            <w:r w:rsidR="00FC1759" w:rsidRPr="00FC1759">
              <w:rPr>
                <w:rFonts w:ascii="標楷體" w:eastAsia="標楷體" w:hAnsi="標楷體" w:hint="eastAsia"/>
                <w:color w:val="000000"/>
                <w:szCs w:val="24"/>
              </w:rPr>
              <w:t>指數投資證券</w:t>
            </w:r>
            <w:r w:rsidR="002D4647" w:rsidRPr="00FC1759">
              <w:rPr>
                <w:rFonts w:ascii="標楷體" w:eastAsia="標楷體" w:hAnsi="標楷體"/>
                <w:color w:val="000000"/>
                <w:szCs w:val="24"/>
              </w:rPr>
              <w:t>處理準則（以下簡稱發行處理準則）第</w:t>
            </w:r>
            <w:r w:rsidR="00FC1759" w:rsidRPr="00FC1759">
              <w:rPr>
                <w:rFonts w:ascii="標楷體" w:eastAsia="標楷體" w:hAnsi="標楷體" w:hint="eastAsia"/>
                <w:color w:val="000000"/>
                <w:szCs w:val="24"/>
              </w:rPr>
              <w:t>四</w:t>
            </w:r>
            <w:r w:rsidR="002D4647" w:rsidRPr="00FC1759">
              <w:rPr>
                <w:rFonts w:ascii="標楷體" w:eastAsia="標楷體" w:hAnsi="標楷體"/>
                <w:color w:val="000000"/>
                <w:szCs w:val="24"/>
              </w:rPr>
              <w:t>條規定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。</w:t>
            </w:r>
            <w:r>
              <w:rPr>
                <w:rFonts w:ascii="標楷體" w:eastAsia="標楷體" w:hAnsi="標楷體"/>
                <w:color w:val="000000"/>
                <w:szCs w:val="24"/>
              </w:rPr>
              <w:t>但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不</w:t>
            </w:r>
            <w:r>
              <w:rPr>
                <w:rFonts w:ascii="標楷體" w:eastAsia="標楷體" w:hAnsi="標楷體"/>
                <w:color w:val="000000"/>
                <w:szCs w:val="24"/>
              </w:rPr>
              <w:t>符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(四)至(八)</w:t>
            </w:r>
            <w:r w:rsidRPr="00FC1759">
              <w:rPr>
                <w:rFonts w:ascii="標楷體" w:eastAsia="標楷體" w:hAnsi="標楷體" w:hint="eastAsia"/>
                <w:color w:val="000000"/>
                <w:szCs w:val="24"/>
              </w:rPr>
              <w:t>之條件，</w:t>
            </w:r>
            <w:r w:rsidR="005769B3">
              <w:rPr>
                <w:rFonts w:ascii="標楷體" w:eastAsia="標楷體" w:hAnsi="標楷體" w:hint="eastAsia"/>
                <w:color w:val="000000"/>
                <w:szCs w:val="24"/>
              </w:rPr>
              <w:t>其情事已具體改善</w:t>
            </w:r>
            <w:r w:rsidRPr="00FC1759">
              <w:rPr>
                <w:rFonts w:ascii="標楷體" w:eastAsia="標楷體" w:hAnsi="標楷體" w:hint="eastAsia"/>
                <w:color w:val="000000"/>
                <w:szCs w:val="24"/>
              </w:rPr>
              <w:t>並經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主管機關</w:t>
            </w:r>
            <w:r w:rsidRPr="00FC1759">
              <w:rPr>
                <w:rFonts w:ascii="標楷體" w:eastAsia="標楷體" w:hAnsi="標楷體" w:hint="eastAsia"/>
                <w:color w:val="000000"/>
                <w:szCs w:val="24"/>
              </w:rPr>
              <w:t>認可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者</w:t>
            </w:r>
            <w:r>
              <w:rPr>
                <w:rFonts w:ascii="標楷體" w:eastAsia="標楷體" w:hAnsi="標楷體"/>
                <w:color w:val="000000"/>
                <w:szCs w:val="24"/>
              </w:rPr>
              <w:t>，不在此限</w:t>
            </w:r>
            <w:r w:rsidR="002D4647" w:rsidRPr="00FC1759">
              <w:rPr>
                <w:rFonts w:ascii="標楷體" w:eastAsia="標楷體" w:hAnsi="標楷體"/>
                <w:color w:val="000000"/>
                <w:szCs w:val="24"/>
              </w:rPr>
              <w:t>：</w:t>
            </w:r>
          </w:p>
          <w:p w:rsidR="00FC1759" w:rsidRPr="00FC1759" w:rsidRDefault="00FC1759" w:rsidP="00595EDF">
            <w:pPr>
              <w:spacing w:line="360" w:lineRule="exact"/>
              <w:ind w:left="672" w:hangingChars="280" w:hanging="672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（</w:t>
            </w:r>
            <w:r w:rsidRPr="00FC1759">
              <w:rPr>
                <w:rFonts w:ascii="標楷體" w:eastAsia="標楷體" w:hAnsi="標楷體" w:hint="eastAsia"/>
                <w:color w:val="000000"/>
                <w:szCs w:val="24"/>
              </w:rPr>
              <w:t>一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）</w:t>
            </w:r>
            <w:r w:rsidRPr="00FC1759">
              <w:rPr>
                <w:rFonts w:ascii="標楷體" w:eastAsia="標楷體" w:hAnsi="標楷體" w:hint="eastAsia"/>
                <w:color w:val="000000"/>
                <w:szCs w:val="24"/>
              </w:rPr>
              <w:t>須為同時經營證券經紀、承銷及自營業務之證券商。</w:t>
            </w:r>
          </w:p>
          <w:p w:rsidR="00FC1759" w:rsidRPr="00FC1759" w:rsidRDefault="00FC1759" w:rsidP="00FC1759">
            <w:pPr>
              <w:spacing w:line="360" w:lineRule="exact"/>
              <w:ind w:left="672" w:hangingChars="280" w:hanging="672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（</w:t>
            </w:r>
            <w:r w:rsidRPr="00FC1759">
              <w:rPr>
                <w:rFonts w:ascii="標楷體" w:eastAsia="標楷體" w:hAnsi="標楷體" w:hint="eastAsia"/>
                <w:color w:val="000000"/>
                <w:szCs w:val="24"/>
              </w:rPr>
              <w:t>二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）</w:t>
            </w:r>
            <w:r w:rsidRPr="00FC1759">
              <w:rPr>
                <w:rFonts w:ascii="標楷體" w:eastAsia="標楷體" w:hAnsi="標楷體" w:hint="eastAsia"/>
                <w:color w:val="000000"/>
                <w:szCs w:val="24"/>
              </w:rPr>
              <w:t>最近期經會計師查核簽證之財務報告淨值達新臺幣一百億元以上，且不低於實收資本額；財務狀況符合證券商管理規則第十三條、第十四條、第十六條、第十八條、第十八條之一及第十九條之規定。</w:t>
            </w:r>
          </w:p>
          <w:p w:rsidR="00FC1759" w:rsidRPr="00FC1759" w:rsidRDefault="00FC1759" w:rsidP="003708CB">
            <w:pPr>
              <w:spacing w:line="360" w:lineRule="exact"/>
              <w:ind w:left="672" w:hangingChars="280" w:hanging="672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（</w:t>
            </w:r>
            <w:r w:rsidRPr="00FC1759">
              <w:rPr>
                <w:rFonts w:ascii="標楷體" w:eastAsia="標楷體" w:hAnsi="標楷體" w:hint="eastAsia"/>
                <w:color w:val="000000"/>
                <w:szCs w:val="24"/>
              </w:rPr>
              <w:t>三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）</w:t>
            </w:r>
            <w:r w:rsidRPr="00FC1759">
              <w:rPr>
                <w:rFonts w:ascii="標楷體" w:eastAsia="標楷體" w:hAnsi="標楷體" w:hint="eastAsia"/>
                <w:color w:val="000000"/>
                <w:szCs w:val="24"/>
              </w:rPr>
              <w:t>最近六個月每月申報之自有資本適足比率達百分之二百五十以上。</w:t>
            </w:r>
          </w:p>
          <w:p w:rsidR="00FC1759" w:rsidRPr="00FC1759" w:rsidRDefault="00FC1759" w:rsidP="00FC1759">
            <w:pPr>
              <w:spacing w:line="360" w:lineRule="exact"/>
              <w:ind w:left="672" w:hangingChars="280" w:hanging="672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（</w:t>
            </w:r>
            <w:r w:rsidRPr="00FC1759">
              <w:rPr>
                <w:rFonts w:ascii="標楷體" w:eastAsia="標楷體" w:hAnsi="標楷體" w:hint="eastAsia"/>
                <w:color w:val="000000"/>
                <w:szCs w:val="24"/>
              </w:rPr>
              <w:t>四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）</w:t>
            </w:r>
            <w:r w:rsidRPr="00FC1759">
              <w:rPr>
                <w:rFonts w:ascii="標楷體" w:eastAsia="標楷體" w:hAnsi="標楷體" w:hint="eastAsia"/>
                <w:color w:val="000000"/>
                <w:szCs w:val="24"/>
              </w:rPr>
              <w:t>最近三個月未曾受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主管機關</w:t>
            </w:r>
            <w:r w:rsidRPr="00FC1759">
              <w:rPr>
                <w:rFonts w:ascii="標楷體" w:eastAsia="標楷體" w:hAnsi="標楷體" w:hint="eastAsia"/>
                <w:color w:val="000000"/>
                <w:szCs w:val="24"/>
              </w:rPr>
              <w:t>警告處分。</w:t>
            </w:r>
          </w:p>
          <w:p w:rsidR="00FC1759" w:rsidRPr="00FC1759" w:rsidRDefault="00FC1759" w:rsidP="00FC1759">
            <w:pPr>
              <w:spacing w:line="360" w:lineRule="exact"/>
              <w:ind w:left="672" w:hangingChars="280" w:hanging="672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（</w:t>
            </w:r>
            <w:r w:rsidRPr="00FC1759">
              <w:rPr>
                <w:rFonts w:ascii="標楷體" w:eastAsia="標楷體" w:hAnsi="標楷體" w:hint="eastAsia"/>
                <w:color w:val="000000"/>
                <w:szCs w:val="24"/>
              </w:rPr>
              <w:t>五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）</w:t>
            </w:r>
            <w:r w:rsidRPr="00FC1759">
              <w:rPr>
                <w:rFonts w:ascii="標楷體" w:eastAsia="標楷體" w:hAnsi="標楷體" w:hint="eastAsia"/>
                <w:color w:val="000000"/>
                <w:szCs w:val="24"/>
              </w:rPr>
              <w:t>最近半年未曾受</w:t>
            </w:r>
            <w:r w:rsidR="00400B9D">
              <w:rPr>
                <w:rFonts w:ascii="標楷體" w:eastAsia="標楷體" w:hAnsi="標楷體" w:hint="eastAsia"/>
                <w:color w:val="000000"/>
                <w:szCs w:val="24"/>
              </w:rPr>
              <w:t>主管機關</w:t>
            </w:r>
            <w:r w:rsidRPr="00FC1759">
              <w:rPr>
                <w:rFonts w:ascii="標楷體" w:eastAsia="標楷體" w:hAnsi="標楷體" w:hint="eastAsia"/>
                <w:color w:val="000000"/>
                <w:szCs w:val="24"/>
              </w:rPr>
              <w:t>命令解除或撤換其董事、監察人或經理人職務處分。</w:t>
            </w:r>
          </w:p>
          <w:p w:rsidR="00FC1759" w:rsidRPr="00FC1759" w:rsidRDefault="00FC1759" w:rsidP="00FC1759">
            <w:pPr>
              <w:spacing w:line="360" w:lineRule="exact"/>
              <w:ind w:left="672" w:hangingChars="280" w:hanging="672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（</w:t>
            </w:r>
            <w:r w:rsidRPr="00FC1759">
              <w:rPr>
                <w:rFonts w:ascii="標楷體" w:eastAsia="標楷體" w:hAnsi="標楷體" w:hint="eastAsia"/>
                <w:color w:val="000000"/>
                <w:szCs w:val="24"/>
              </w:rPr>
              <w:t>六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）</w:t>
            </w:r>
            <w:r w:rsidRPr="00FC1759">
              <w:rPr>
                <w:rFonts w:ascii="標楷體" w:eastAsia="標楷體" w:hAnsi="標楷體" w:hint="eastAsia"/>
                <w:color w:val="000000"/>
                <w:szCs w:val="24"/>
              </w:rPr>
              <w:t>最近一年未曾受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主管機關</w:t>
            </w:r>
            <w:r w:rsidRPr="00FC1759">
              <w:rPr>
                <w:rFonts w:ascii="標楷體" w:eastAsia="標楷體" w:hAnsi="標楷體" w:hint="eastAsia"/>
                <w:color w:val="000000"/>
                <w:szCs w:val="24"/>
              </w:rPr>
              <w:t>停業處分。</w:t>
            </w:r>
          </w:p>
          <w:p w:rsidR="00FC1759" w:rsidRPr="00FC1759" w:rsidRDefault="00FC1759" w:rsidP="00FC1759">
            <w:pPr>
              <w:spacing w:line="360" w:lineRule="exact"/>
              <w:ind w:left="672" w:hangingChars="280" w:hanging="672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（</w:t>
            </w:r>
            <w:r w:rsidRPr="00FC1759">
              <w:rPr>
                <w:rFonts w:ascii="標楷體" w:eastAsia="標楷體" w:hAnsi="標楷體" w:hint="eastAsia"/>
                <w:color w:val="000000"/>
                <w:szCs w:val="24"/>
              </w:rPr>
              <w:t>七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）</w:t>
            </w:r>
            <w:r w:rsidRPr="00FC1759">
              <w:rPr>
                <w:rFonts w:ascii="標楷體" w:eastAsia="標楷體" w:hAnsi="標楷體" w:hint="eastAsia"/>
                <w:color w:val="000000"/>
                <w:szCs w:val="24"/>
              </w:rPr>
              <w:t>最近二年未曾受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主管機關</w:t>
            </w:r>
            <w:r w:rsidRPr="00FC1759">
              <w:rPr>
                <w:rFonts w:ascii="標楷體" w:eastAsia="標楷體" w:hAnsi="標楷體" w:hint="eastAsia"/>
                <w:color w:val="000000"/>
                <w:szCs w:val="24"/>
              </w:rPr>
              <w:t>撤銷部分營業許可處分。</w:t>
            </w:r>
          </w:p>
          <w:p w:rsidR="003F4C73" w:rsidRPr="002D4647" w:rsidRDefault="00FC1759" w:rsidP="00FB462C">
            <w:pPr>
              <w:spacing w:line="360" w:lineRule="exact"/>
              <w:ind w:left="672" w:hangingChars="280" w:hanging="672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（</w:t>
            </w:r>
            <w:r w:rsidRPr="00FC1759">
              <w:rPr>
                <w:rFonts w:ascii="標楷體" w:eastAsia="標楷體" w:hAnsi="標楷體" w:hint="eastAsia"/>
                <w:color w:val="000000"/>
                <w:szCs w:val="24"/>
              </w:rPr>
              <w:t>八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）</w:t>
            </w:r>
            <w:r w:rsidRPr="00FC1759">
              <w:rPr>
                <w:rFonts w:ascii="標楷體" w:eastAsia="標楷體" w:hAnsi="標楷體" w:hint="eastAsia"/>
                <w:color w:val="000000"/>
                <w:szCs w:val="24"/>
              </w:rPr>
              <w:t>最近一年未曾受證券交易所、櫃檯買賣中心、臺灣期貨交易所股份有限公司依其章則處以停止或限制買賣處置。</w:t>
            </w:r>
          </w:p>
        </w:tc>
        <w:tc>
          <w:tcPr>
            <w:tcW w:w="2126" w:type="dxa"/>
            <w:gridSpan w:val="3"/>
          </w:tcPr>
          <w:p w:rsidR="002D4647" w:rsidRPr="0085048F" w:rsidRDefault="002D4647">
            <w:pPr>
              <w:spacing w:before="120" w:after="120" w:line="24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843" w:type="dxa"/>
          </w:tcPr>
          <w:p w:rsidR="002D4647" w:rsidRPr="0085048F" w:rsidRDefault="002D4647">
            <w:pPr>
              <w:spacing w:before="120" w:after="120" w:line="240" w:lineRule="exact"/>
              <w:ind w:left="-28" w:right="-28"/>
              <w:jc w:val="both"/>
              <w:rPr>
                <w:rFonts w:eastAsia="標楷體"/>
                <w:color w:val="000000"/>
              </w:rPr>
            </w:pPr>
          </w:p>
        </w:tc>
      </w:tr>
      <w:tr w:rsidR="00990CBC" w:rsidRPr="0085048F" w:rsidTr="00595EDF">
        <w:trPr>
          <w:cantSplit/>
        </w:trPr>
        <w:tc>
          <w:tcPr>
            <w:tcW w:w="6238" w:type="dxa"/>
          </w:tcPr>
          <w:p w:rsidR="00990CBC" w:rsidRDefault="00990CBC" w:rsidP="00990CBC">
            <w:pPr>
              <w:spacing w:before="120" w:after="120" w:line="360" w:lineRule="exact"/>
              <w:ind w:left="391" w:hangingChars="163" w:hanging="391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lastRenderedPageBreak/>
              <w:t>四、</w:t>
            </w:r>
            <w:r>
              <w:rPr>
                <w:rFonts w:ascii="標楷體" w:eastAsia="標楷體" w:hAnsi="標楷體"/>
                <w:color w:val="000000"/>
                <w:szCs w:val="24"/>
              </w:rPr>
              <w:t>申請公司是否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未有本公司</w:t>
            </w:r>
            <w:r w:rsidRPr="00FC1759">
              <w:rPr>
                <w:rFonts w:ascii="標楷體" w:eastAsia="標楷體" w:hAnsi="標楷體" w:hint="eastAsia"/>
                <w:color w:val="000000"/>
                <w:szCs w:val="24"/>
              </w:rPr>
              <w:t>指數投資證券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上市審查準則</w:t>
            </w:r>
            <w:r w:rsidRPr="00FC1759">
              <w:rPr>
                <w:rFonts w:ascii="標楷體" w:eastAsia="標楷體" w:hAnsi="標楷體"/>
                <w:color w:val="000000"/>
                <w:szCs w:val="24"/>
              </w:rPr>
              <w:t>第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十一</w:t>
            </w:r>
            <w:r w:rsidRPr="00FC1759">
              <w:rPr>
                <w:rFonts w:ascii="標楷體" w:eastAsia="標楷體" w:hAnsi="標楷體"/>
                <w:color w:val="000000"/>
                <w:szCs w:val="24"/>
              </w:rPr>
              <w:t>條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第二款至</w:t>
            </w:r>
            <w:r>
              <w:rPr>
                <w:rFonts w:ascii="標楷體" w:eastAsia="標楷體" w:hAnsi="標楷體"/>
                <w:color w:val="000000"/>
                <w:szCs w:val="24"/>
              </w:rPr>
              <w:t>第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四款</w:t>
            </w:r>
            <w:r w:rsidRPr="00FC1759">
              <w:rPr>
                <w:rFonts w:ascii="標楷體" w:eastAsia="標楷體" w:hAnsi="標楷體"/>
                <w:color w:val="000000"/>
                <w:szCs w:val="24"/>
              </w:rPr>
              <w:t>規定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之</w:t>
            </w:r>
            <w:r>
              <w:rPr>
                <w:rFonts w:ascii="標楷體" w:eastAsia="標楷體" w:hAnsi="標楷體"/>
                <w:color w:val="000000"/>
                <w:szCs w:val="24"/>
              </w:rPr>
              <w:t>情事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：</w:t>
            </w:r>
          </w:p>
          <w:p w:rsidR="00990CBC" w:rsidRPr="00A940C0" w:rsidRDefault="00990CBC" w:rsidP="00990CBC">
            <w:pPr>
              <w:spacing w:line="360" w:lineRule="exact"/>
              <w:ind w:left="672" w:hangingChars="280" w:hanging="672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</w:rPr>
              <w:t>（一）</w:t>
            </w:r>
            <w:r w:rsidRPr="00A17036">
              <w:rPr>
                <w:rFonts w:ascii="標楷體" w:eastAsia="標楷體" w:hAnsi="標楷體"/>
                <w:kern w:val="0"/>
              </w:rPr>
              <w:t>申請事項</w:t>
            </w:r>
            <w:r>
              <w:rPr>
                <w:rFonts w:ascii="標楷體" w:eastAsia="標楷體" w:hAnsi="標楷體" w:hint="eastAsia"/>
                <w:kern w:val="0"/>
              </w:rPr>
              <w:t>未</w:t>
            </w:r>
            <w:r w:rsidRPr="00A17036">
              <w:rPr>
                <w:rFonts w:ascii="標楷體" w:eastAsia="標楷體" w:hAnsi="標楷體"/>
                <w:kern w:val="0"/>
              </w:rPr>
              <w:t>有違反法令或虛偽隱匿情事。</w:t>
            </w:r>
          </w:p>
          <w:p w:rsidR="00990CBC" w:rsidRPr="00A940C0" w:rsidRDefault="00990CBC" w:rsidP="00990CBC">
            <w:pPr>
              <w:spacing w:line="360" w:lineRule="exact"/>
              <w:ind w:left="672" w:hangingChars="280" w:hanging="672"/>
              <w:rPr>
                <w:rFonts w:ascii="標楷體" w:eastAsia="標楷體" w:hAnsi="標楷體"/>
                <w:color w:val="000000"/>
                <w:szCs w:val="24"/>
              </w:rPr>
            </w:pPr>
            <w:r w:rsidRPr="00A940C0">
              <w:rPr>
                <w:rFonts w:ascii="標楷體" w:eastAsia="標楷體" w:hAnsi="標楷體" w:hint="eastAsia"/>
                <w:color w:val="000000"/>
                <w:szCs w:val="24"/>
              </w:rPr>
              <w:t>（二）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未</w:t>
            </w:r>
            <w:r>
              <w:rPr>
                <w:rFonts w:ascii="標楷體" w:eastAsia="標楷體" w:hAnsi="標楷體" w:hint="eastAsia"/>
                <w:kern w:val="0"/>
              </w:rPr>
              <w:t>有發</w:t>
            </w:r>
            <w:r>
              <w:rPr>
                <w:rFonts w:ascii="標楷體" w:eastAsia="標楷體" w:hAnsi="標楷體"/>
                <w:kern w:val="0"/>
              </w:rPr>
              <w:t>行處理準則第八條所定</w:t>
            </w:r>
            <w:r>
              <w:rPr>
                <w:rFonts w:ascii="標楷體" w:eastAsia="標楷體" w:hAnsi="標楷體" w:hint="eastAsia"/>
                <w:kern w:val="0"/>
              </w:rPr>
              <w:t>主</w:t>
            </w:r>
            <w:r>
              <w:rPr>
                <w:rFonts w:ascii="標楷體" w:eastAsia="標楷體" w:hAnsi="標楷體"/>
                <w:kern w:val="0"/>
              </w:rPr>
              <w:t>管機關得退</w:t>
            </w:r>
            <w:r>
              <w:rPr>
                <w:rFonts w:ascii="標楷體" w:eastAsia="標楷體" w:hAnsi="標楷體" w:hint="eastAsia"/>
                <w:kern w:val="0"/>
              </w:rPr>
              <w:t>回</w:t>
            </w:r>
            <w:r>
              <w:rPr>
                <w:rFonts w:ascii="標楷體" w:eastAsia="標楷體" w:hAnsi="標楷體"/>
                <w:kern w:val="0"/>
              </w:rPr>
              <w:t>其案件之情事</w:t>
            </w:r>
            <w:r>
              <w:rPr>
                <w:rFonts w:ascii="標楷體" w:eastAsia="標楷體" w:hAnsi="標楷體" w:hint="eastAsia"/>
                <w:kern w:val="0"/>
              </w:rPr>
              <w:t>。</w:t>
            </w:r>
          </w:p>
          <w:p w:rsidR="00990CBC" w:rsidRDefault="00990CBC" w:rsidP="00990CBC">
            <w:pPr>
              <w:spacing w:line="360" w:lineRule="exact"/>
              <w:ind w:left="672" w:hangingChars="280" w:hanging="672"/>
              <w:rPr>
                <w:rFonts w:ascii="標楷體" w:eastAsia="標楷體" w:hAnsi="標楷體"/>
                <w:kern w:val="0"/>
              </w:rPr>
            </w:pPr>
            <w:r w:rsidRPr="00A940C0">
              <w:rPr>
                <w:rFonts w:ascii="標楷體" w:eastAsia="標楷體" w:hAnsi="標楷體" w:hint="eastAsia"/>
                <w:color w:val="000000"/>
                <w:szCs w:val="24"/>
              </w:rPr>
              <w:t>（三）</w:t>
            </w:r>
            <w:r w:rsidR="006D44C7">
              <w:rPr>
                <w:rFonts w:ascii="標楷體" w:eastAsia="標楷體" w:hAnsi="標楷體" w:hint="eastAsia"/>
                <w:color w:val="000000"/>
                <w:szCs w:val="24"/>
              </w:rPr>
              <w:t>未有</w:t>
            </w:r>
            <w:r w:rsidR="006D44C7">
              <w:rPr>
                <w:rFonts w:ascii="標楷體" w:eastAsia="標楷體" w:hAnsi="標楷體" w:hint="eastAsia"/>
                <w:kern w:val="0"/>
              </w:rPr>
              <w:t>經本</w:t>
            </w:r>
            <w:r w:rsidR="006D44C7">
              <w:rPr>
                <w:rFonts w:ascii="標楷體" w:eastAsia="標楷體" w:hAnsi="標楷體"/>
                <w:kern w:val="0"/>
              </w:rPr>
              <w:t>公司限制不得申請其指數投資證券上市之情事</w:t>
            </w:r>
            <w:r w:rsidR="006D44C7">
              <w:rPr>
                <w:rFonts w:ascii="標楷體" w:eastAsia="標楷體" w:hAnsi="標楷體" w:hint="eastAsia"/>
                <w:kern w:val="0"/>
              </w:rPr>
              <w:t>，或</w:t>
            </w:r>
            <w:r w:rsidR="006D44C7">
              <w:rPr>
                <w:rFonts w:ascii="標楷體" w:eastAsia="標楷體" w:hAnsi="標楷體"/>
                <w:kern w:val="0"/>
              </w:rPr>
              <w:t>曾有</w:t>
            </w:r>
            <w:r w:rsidR="006D44C7">
              <w:rPr>
                <w:rFonts w:ascii="標楷體" w:eastAsia="標楷體" w:hAnsi="標楷體" w:hint="eastAsia"/>
                <w:kern w:val="0"/>
              </w:rPr>
              <w:t>限</w:t>
            </w:r>
            <w:r w:rsidR="006D44C7">
              <w:rPr>
                <w:rFonts w:ascii="標楷體" w:eastAsia="標楷體" w:hAnsi="標楷體"/>
                <w:kern w:val="0"/>
              </w:rPr>
              <w:t>制不得申請之情事</w:t>
            </w:r>
            <w:r w:rsidR="006D44C7">
              <w:rPr>
                <w:rFonts w:ascii="標楷體" w:eastAsia="標楷體" w:hAnsi="標楷體" w:hint="eastAsia"/>
                <w:kern w:val="0"/>
              </w:rPr>
              <w:t>，已</w:t>
            </w:r>
            <w:r w:rsidR="006D44C7">
              <w:rPr>
                <w:rFonts w:ascii="標楷體" w:eastAsia="標楷體" w:hAnsi="標楷體"/>
                <w:kern w:val="0"/>
              </w:rPr>
              <w:t>逾</w:t>
            </w:r>
            <w:r w:rsidR="006D44C7">
              <w:rPr>
                <w:rFonts w:ascii="標楷體" w:eastAsia="標楷體" w:hAnsi="標楷體" w:hint="eastAsia"/>
                <w:kern w:val="0"/>
              </w:rPr>
              <w:t>限</w:t>
            </w:r>
            <w:r w:rsidR="006D44C7">
              <w:rPr>
                <w:rFonts w:ascii="標楷體" w:eastAsia="標楷體" w:hAnsi="標楷體"/>
                <w:kern w:val="0"/>
              </w:rPr>
              <w:t>制期間</w:t>
            </w:r>
            <w:r w:rsidR="006D44C7" w:rsidRPr="00A17036">
              <w:rPr>
                <w:rFonts w:ascii="標楷體" w:eastAsia="標楷體" w:hAnsi="標楷體"/>
                <w:kern w:val="0"/>
              </w:rPr>
              <w:t>。</w:t>
            </w:r>
          </w:p>
          <w:p w:rsidR="00990CBC" w:rsidRPr="006D44C7" w:rsidRDefault="00990CBC" w:rsidP="00990CBC">
            <w:pPr>
              <w:spacing w:line="360" w:lineRule="exact"/>
              <w:ind w:left="672" w:hangingChars="280" w:hanging="672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126" w:type="dxa"/>
            <w:gridSpan w:val="3"/>
          </w:tcPr>
          <w:p w:rsidR="00990CBC" w:rsidRPr="0085048F" w:rsidRDefault="00990CBC" w:rsidP="00990CBC">
            <w:pPr>
              <w:spacing w:before="120" w:after="120" w:line="24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843" w:type="dxa"/>
          </w:tcPr>
          <w:p w:rsidR="00990CBC" w:rsidRPr="0085048F" w:rsidRDefault="00990CBC" w:rsidP="00990CBC">
            <w:pPr>
              <w:spacing w:before="120" w:after="120" w:line="240" w:lineRule="exact"/>
              <w:ind w:left="-28" w:right="-28"/>
              <w:jc w:val="both"/>
              <w:rPr>
                <w:rFonts w:eastAsia="標楷體"/>
                <w:color w:val="000000"/>
              </w:rPr>
            </w:pPr>
          </w:p>
        </w:tc>
      </w:tr>
    </w:tbl>
    <w:p w:rsidR="00E371A1" w:rsidRPr="0085048F" w:rsidRDefault="00E371A1" w:rsidP="00A37311">
      <w:pPr>
        <w:spacing w:beforeLines="100" w:before="360"/>
        <w:rPr>
          <w:rFonts w:eastAsia="標楷體"/>
          <w:color w:val="000000"/>
        </w:rPr>
      </w:pPr>
      <w:r w:rsidRPr="0085048F">
        <w:rPr>
          <w:rFonts w:eastAsia="標楷體" w:hint="eastAsia"/>
          <w:color w:val="000000"/>
        </w:rPr>
        <w:tab/>
      </w:r>
      <w:r w:rsidRPr="0085048F">
        <w:rPr>
          <w:rFonts w:eastAsia="標楷體" w:hint="eastAsia"/>
          <w:color w:val="000000"/>
        </w:rPr>
        <w:tab/>
      </w:r>
      <w:r w:rsidRPr="0085048F">
        <w:rPr>
          <w:rFonts w:eastAsia="標楷體" w:hint="eastAsia"/>
          <w:color w:val="000000"/>
        </w:rPr>
        <w:tab/>
      </w:r>
      <w:r w:rsidRPr="0085048F">
        <w:rPr>
          <w:rFonts w:eastAsia="標楷體" w:hint="eastAsia"/>
          <w:color w:val="000000"/>
        </w:rPr>
        <w:tab/>
      </w:r>
      <w:r w:rsidR="008517D4">
        <w:rPr>
          <w:rFonts w:eastAsia="標楷體" w:hint="eastAsia"/>
          <w:color w:val="000000"/>
        </w:rPr>
        <w:t xml:space="preserve">                           </w:t>
      </w:r>
      <w:r w:rsidRPr="0085048F">
        <w:rPr>
          <w:rFonts w:eastAsia="標楷體" w:hint="eastAsia"/>
          <w:color w:val="000000"/>
        </w:rPr>
        <w:tab/>
      </w:r>
      <w:r w:rsidR="00BC2296">
        <w:rPr>
          <w:rFonts w:eastAsia="標楷體" w:hint="eastAsia"/>
          <w:color w:val="000000"/>
        </w:rPr>
        <w:t xml:space="preserve">            </w:t>
      </w:r>
      <w:r w:rsidRPr="0085048F">
        <w:rPr>
          <w:rFonts w:eastAsia="標楷體" w:hint="eastAsia"/>
          <w:color w:val="000000"/>
        </w:rPr>
        <w:tab/>
      </w:r>
      <w:r w:rsidRPr="0085048F">
        <w:rPr>
          <w:rFonts w:eastAsia="標楷體" w:hint="eastAsia"/>
          <w:color w:val="000000"/>
        </w:rPr>
        <w:tab/>
      </w:r>
      <w:r w:rsidRPr="0085048F">
        <w:rPr>
          <w:rFonts w:eastAsia="標楷體" w:hint="eastAsia"/>
          <w:color w:val="000000"/>
        </w:rPr>
        <w:tab/>
      </w:r>
      <w:r w:rsidRPr="0085048F">
        <w:rPr>
          <w:rFonts w:eastAsia="標楷體" w:hint="eastAsia"/>
          <w:color w:val="000000"/>
        </w:rPr>
        <w:tab/>
      </w:r>
      <w:r w:rsidRPr="0085048F">
        <w:rPr>
          <w:rFonts w:eastAsia="標楷體" w:hint="eastAsia"/>
          <w:color w:val="000000"/>
        </w:rPr>
        <w:tab/>
      </w:r>
      <w:r w:rsidRPr="0085048F">
        <w:rPr>
          <w:rFonts w:eastAsia="標楷體" w:hint="eastAsia"/>
          <w:color w:val="000000"/>
        </w:rPr>
        <w:tab/>
      </w:r>
      <w:r w:rsidRPr="0085048F">
        <w:rPr>
          <w:rFonts w:eastAsia="標楷體" w:hint="eastAsia"/>
          <w:color w:val="000000"/>
        </w:rPr>
        <w:tab/>
      </w:r>
      <w:r w:rsidRPr="0085048F">
        <w:rPr>
          <w:rFonts w:eastAsia="標楷體" w:hint="eastAsia"/>
          <w:color w:val="000000"/>
        </w:rPr>
        <w:tab/>
      </w:r>
      <w:r w:rsidRPr="0085048F">
        <w:rPr>
          <w:rFonts w:eastAsia="標楷體" w:hint="eastAsia"/>
          <w:color w:val="000000"/>
        </w:rPr>
        <w:tab/>
      </w:r>
    </w:p>
    <w:p w:rsidR="008517D4" w:rsidRDefault="008517D4">
      <w:pPr>
        <w:rPr>
          <w:rFonts w:eastAsia="標楷體"/>
          <w:color w:val="000000"/>
        </w:rPr>
      </w:pPr>
    </w:p>
    <w:p w:rsidR="00E55016" w:rsidRDefault="00E55016">
      <w:pPr>
        <w:rPr>
          <w:rFonts w:eastAsia="標楷體"/>
          <w:color w:val="000000"/>
        </w:rPr>
      </w:pPr>
    </w:p>
    <w:p w:rsidR="00BC2296" w:rsidRDefault="00782E65">
      <w:pPr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(</w:t>
      </w:r>
      <w:r w:rsidR="00405F0A">
        <w:rPr>
          <w:rFonts w:eastAsia="標楷體" w:hint="eastAsia"/>
          <w:color w:val="000000"/>
        </w:rPr>
        <w:t>律</w:t>
      </w:r>
      <w:r w:rsidR="00405F0A">
        <w:rPr>
          <w:rFonts w:eastAsia="標楷體"/>
          <w:color w:val="000000"/>
        </w:rPr>
        <w:t>師</w:t>
      </w:r>
      <w:r>
        <w:rPr>
          <w:rFonts w:eastAsia="標楷體" w:hint="eastAsia"/>
          <w:color w:val="000000"/>
        </w:rPr>
        <w:t>章</w:t>
      </w:r>
      <w:r>
        <w:rPr>
          <w:rFonts w:eastAsia="標楷體" w:hint="eastAsia"/>
          <w:color w:val="000000"/>
        </w:rPr>
        <w:t>)</w:t>
      </w:r>
    </w:p>
    <w:sectPr w:rsidR="00BC2296" w:rsidSect="003708CB">
      <w:footerReference w:type="even" r:id="rId8"/>
      <w:footerReference w:type="default" r:id="rId9"/>
      <w:pgSz w:w="11907" w:h="16840" w:code="9"/>
      <w:pgMar w:top="993" w:right="850" w:bottom="1440" w:left="993" w:header="851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1820" w:rsidRDefault="00281820">
      <w:r>
        <w:separator/>
      </w:r>
    </w:p>
  </w:endnote>
  <w:endnote w:type="continuationSeparator" w:id="0">
    <w:p w:rsidR="00281820" w:rsidRDefault="00281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楷體">
    <w:altName w:val="微軟正黑體"/>
    <w:charset w:val="88"/>
    <w:family w:val="modern"/>
    <w:pitch w:val="fixed"/>
    <w:sig w:usb0="00000001" w:usb1="08080000" w:usb2="00000010" w:usb3="00000000" w:csb0="00100000" w:csb1="00000000"/>
  </w:font>
  <w:font w:name="標楷體">
    <w:altName w:val="標楷體Y.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8F8" w:rsidRDefault="004128F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4128F8" w:rsidRDefault="004128F8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8F8" w:rsidRDefault="004128F8">
    <w:pPr>
      <w:pStyle w:val="a5"/>
      <w:framePr w:w="558" w:wrap="around" w:vAnchor="text" w:hAnchor="margin" w:xAlign="center" w:y="-99"/>
      <w:jc w:val="right"/>
      <w:rPr>
        <w:rStyle w:val="a6"/>
        <w:sz w:val="24"/>
        <w:szCs w:val="24"/>
      </w:rPr>
    </w:pPr>
    <w:r>
      <w:rPr>
        <w:rStyle w:val="a6"/>
        <w:sz w:val="24"/>
        <w:szCs w:val="24"/>
      </w:rPr>
      <w:fldChar w:fldCharType="begin"/>
    </w:r>
    <w:r>
      <w:rPr>
        <w:rStyle w:val="a6"/>
        <w:sz w:val="24"/>
        <w:szCs w:val="24"/>
      </w:rPr>
      <w:instrText xml:space="preserve">PAGE  </w:instrText>
    </w:r>
    <w:r>
      <w:rPr>
        <w:rStyle w:val="a6"/>
        <w:sz w:val="24"/>
        <w:szCs w:val="24"/>
      </w:rPr>
      <w:fldChar w:fldCharType="separate"/>
    </w:r>
    <w:r w:rsidR="00E5545B">
      <w:rPr>
        <w:rStyle w:val="a6"/>
        <w:noProof/>
        <w:sz w:val="24"/>
        <w:szCs w:val="24"/>
      </w:rPr>
      <w:t>2</w:t>
    </w:r>
    <w:r>
      <w:rPr>
        <w:rStyle w:val="a6"/>
        <w:sz w:val="24"/>
        <w:szCs w:val="24"/>
      </w:rPr>
      <w:fldChar w:fldCharType="end"/>
    </w:r>
  </w:p>
  <w:p w:rsidR="004128F8" w:rsidRDefault="004128F8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1820" w:rsidRDefault="00281820">
      <w:r>
        <w:separator/>
      </w:r>
    </w:p>
  </w:footnote>
  <w:footnote w:type="continuationSeparator" w:id="0">
    <w:p w:rsidR="00281820" w:rsidRDefault="002818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582C2634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3417DE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" w15:restartNumberingAfterBreak="0">
    <w:nsid w:val="036C680F"/>
    <w:multiLevelType w:val="hybridMultilevel"/>
    <w:tmpl w:val="54860620"/>
    <w:lvl w:ilvl="0" w:tplc="F8F2EC5C">
      <w:start w:val="1"/>
      <w:numFmt w:val="decimal"/>
      <w:lvlText w:val="(%1)"/>
      <w:lvlJc w:val="left"/>
      <w:pPr>
        <w:tabs>
          <w:tab w:val="num" w:pos="1560"/>
        </w:tabs>
        <w:ind w:left="1560" w:hanging="360"/>
      </w:pPr>
      <w:rPr>
        <w:rFonts w:hint="eastAsia"/>
      </w:rPr>
    </w:lvl>
    <w:lvl w:ilvl="1" w:tplc="4078A85C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</w:lvl>
    <w:lvl w:ilvl="2" w:tplc="5D887E56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</w:lvl>
    <w:lvl w:ilvl="3" w:tplc="0C2C7720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</w:lvl>
    <w:lvl w:ilvl="4" w:tplc="88F47094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</w:lvl>
    <w:lvl w:ilvl="5" w:tplc="717E8826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</w:lvl>
    <w:lvl w:ilvl="6" w:tplc="BD5AC95E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</w:lvl>
    <w:lvl w:ilvl="7" w:tplc="8EF860D6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</w:lvl>
    <w:lvl w:ilvl="8" w:tplc="5F8842B6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</w:lvl>
  </w:abstractNum>
  <w:abstractNum w:abstractNumId="3" w15:restartNumberingAfterBreak="0">
    <w:nsid w:val="049A44F5"/>
    <w:multiLevelType w:val="hybridMultilevel"/>
    <w:tmpl w:val="E8D27110"/>
    <w:lvl w:ilvl="0" w:tplc="F02093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7306931"/>
    <w:multiLevelType w:val="singleLevel"/>
    <w:tmpl w:val="8C3C7ECA"/>
    <w:lvl w:ilvl="0">
      <w:start w:val="1"/>
      <w:numFmt w:val="taiwaneseCountingThousand"/>
      <w:lvlText w:val="(%1)"/>
      <w:lvlJc w:val="left"/>
      <w:pPr>
        <w:tabs>
          <w:tab w:val="num" w:pos="1110"/>
        </w:tabs>
        <w:ind w:left="1110" w:hanging="390"/>
      </w:pPr>
      <w:rPr>
        <w:rFonts w:hint="eastAsia"/>
      </w:rPr>
    </w:lvl>
  </w:abstractNum>
  <w:abstractNum w:abstractNumId="5" w15:restartNumberingAfterBreak="0">
    <w:nsid w:val="08C50FD9"/>
    <w:multiLevelType w:val="multilevel"/>
    <w:tmpl w:val="00000000"/>
    <w:lvl w:ilvl="0">
      <w:start w:val="1"/>
      <w:numFmt w:val="decimal"/>
      <w:lvlText w:val="%1"/>
      <w:legacy w:legacy="1" w:legacySpace="0" w:legacyIndent="340"/>
      <w:lvlJc w:val="left"/>
      <w:pPr>
        <w:ind w:left="340" w:hanging="340"/>
      </w:pPr>
      <w:rPr>
        <w:rFonts w:ascii="Times New Roman" w:hAnsi="Times New Roman" w:hint="default"/>
      </w:rPr>
    </w:lvl>
    <w:lvl w:ilvl="1">
      <w:start w:val="1"/>
      <w:numFmt w:val="none"/>
      <w:lvlText w:val="n"/>
      <w:legacy w:legacy="1" w:legacySpace="0" w:legacyIndent="340"/>
      <w:lvlJc w:val="left"/>
      <w:pPr>
        <w:ind w:left="680" w:hanging="340"/>
      </w:pPr>
      <w:rPr>
        <w:rFonts w:ascii="Wingdings" w:hAnsi="Wingdings" w:hint="default"/>
        <w:sz w:val="18"/>
      </w:rPr>
    </w:lvl>
    <w:lvl w:ilvl="2">
      <w:start w:val="1"/>
      <w:numFmt w:val="none"/>
      <w:lvlText w:val="-"/>
      <w:legacy w:legacy="1" w:legacySpace="0" w:legacyIndent="340"/>
      <w:lvlJc w:val="left"/>
      <w:pPr>
        <w:ind w:left="1020" w:hanging="340"/>
      </w:pPr>
      <w:rPr>
        <w:rFonts w:ascii="Times New Roman" w:hAnsi="Times New Roman" w:hint="default"/>
      </w:rPr>
    </w:lvl>
    <w:lvl w:ilvl="3">
      <w:start w:val="1"/>
      <w:numFmt w:val="lowerLetter"/>
      <w:lvlText w:val="%4)"/>
      <w:legacy w:legacy="1" w:legacySpace="0" w:legacyIndent="720"/>
      <w:lvlJc w:val="left"/>
      <w:pPr>
        <w:ind w:left="174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246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318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390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462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5340" w:hanging="720"/>
      </w:pPr>
    </w:lvl>
  </w:abstractNum>
  <w:abstractNum w:abstractNumId="6" w15:restartNumberingAfterBreak="0">
    <w:nsid w:val="092032D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7" w15:restartNumberingAfterBreak="0">
    <w:nsid w:val="0A06484D"/>
    <w:multiLevelType w:val="singleLevel"/>
    <w:tmpl w:val="ECF0332C"/>
    <w:lvl w:ilvl="0">
      <w:start w:val="2"/>
      <w:numFmt w:val="decimal"/>
      <w:lvlText w:val="%1."/>
      <w:lvlJc w:val="left"/>
      <w:pPr>
        <w:tabs>
          <w:tab w:val="num" w:pos="752"/>
        </w:tabs>
        <w:ind w:left="752" w:hanging="540"/>
      </w:pPr>
      <w:rPr>
        <w:rFonts w:hint="eastAsia"/>
      </w:rPr>
    </w:lvl>
  </w:abstractNum>
  <w:abstractNum w:abstractNumId="8" w15:restartNumberingAfterBreak="0">
    <w:nsid w:val="0D2E5B7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9" w15:restartNumberingAfterBreak="0">
    <w:nsid w:val="140E01C5"/>
    <w:multiLevelType w:val="hybridMultilevel"/>
    <w:tmpl w:val="8586019C"/>
    <w:lvl w:ilvl="0" w:tplc="5F280CD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eastAsia"/>
        <w:b w:val="0"/>
        <w:color w:val="auto"/>
        <w:u w:val="none"/>
      </w:rPr>
    </w:lvl>
    <w:lvl w:ilvl="1" w:tplc="F3B4FB04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78C227FC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707239B2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CFF4654E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CDE41DC6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93407A86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E85E090E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9C4811E8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10" w15:restartNumberingAfterBreak="0">
    <w:nsid w:val="15EE724B"/>
    <w:multiLevelType w:val="multilevel"/>
    <w:tmpl w:val="00000000"/>
    <w:lvl w:ilvl="0">
      <w:start w:val="1"/>
      <w:numFmt w:val="decimal"/>
      <w:lvlText w:val="%1"/>
      <w:legacy w:legacy="1" w:legacySpace="0" w:legacyIndent="340"/>
      <w:lvlJc w:val="left"/>
      <w:pPr>
        <w:ind w:left="340" w:hanging="340"/>
      </w:pPr>
      <w:rPr>
        <w:rFonts w:ascii="Times New Roman" w:hAnsi="Times New Roman" w:hint="default"/>
      </w:rPr>
    </w:lvl>
    <w:lvl w:ilvl="1">
      <w:start w:val="1"/>
      <w:numFmt w:val="none"/>
      <w:lvlText w:val="n"/>
      <w:legacy w:legacy="1" w:legacySpace="0" w:legacyIndent="340"/>
      <w:lvlJc w:val="left"/>
      <w:pPr>
        <w:ind w:left="680" w:hanging="340"/>
      </w:pPr>
      <w:rPr>
        <w:rFonts w:ascii="Wingdings" w:hAnsi="Wingdings" w:hint="default"/>
        <w:sz w:val="18"/>
      </w:rPr>
    </w:lvl>
    <w:lvl w:ilvl="2">
      <w:start w:val="1"/>
      <w:numFmt w:val="none"/>
      <w:lvlText w:val="-"/>
      <w:legacy w:legacy="1" w:legacySpace="0" w:legacyIndent="340"/>
      <w:lvlJc w:val="left"/>
      <w:pPr>
        <w:ind w:left="1020" w:hanging="340"/>
      </w:pPr>
      <w:rPr>
        <w:rFonts w:ascii="Times New Roman" w:hAnsi="Times New Roman" w:hint="default"/>
      </w:rPr>
    </w:lvl>
    <w:lvl w:ilvl="3">
      <w:start w:val="1"/>
      <w:numFmt w:val="lowerLetter"/>
      <w:lvlText w:val="%4)"/>
      <w:legacy w:legacy="1" w:legacySpace="0" w:legacyIndent="720"/>
      <w:lvlJc w:val="left"/>
      <w:pPr>
        <w:ind w:left="174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246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318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390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462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5340" w:hanging="720"/>
      </w:pPr>
    </w:lvl>
  </w:abstractNum>
  <w:abstractNum w:abstractNumId="11" w15:restartNumberingAfterBreak="0">
    <w:nsid w:val="1A3E01E4"/>
    <w:multiLevelType w:val="singleLevel"/>
    <w:tmpl w:val="75CA3BC8"/>
    <w:lvl w:ilvl="0">
      <w:start w:val="1"/>
      <w:numFmt w:val="taiwaneseCountingThousand"/>
      <w:lvlText w:val="(%1)"/>
      <w:lvlJc w:val="left"/>
      <w:pPr>
        <w:tabs>
          <w:tab w:val="num" w:pos="887"/>
        </w:tabs>
        <w:ind w:left="887" w:hanging="405"/>
      </w:pPr>
      <w:rPr>
        <w:rFonts w:hint="eastAsia"/>
      </w:rPr>
    </w:lvl>
  </w:abstractNum>
  <w:abstractNum w:abstractNumId="12" w15:restartNumberingAfterBreak="0">
    <w:nsid w:val="1A747766"/>
    <w:multiLevelType w:val="singleLevel"/>
    <w:tmpl w:val="D08ACAEA"/>
    <w:lvl w:ilvl="0">
      <w:numFmt w:val="bullet"/>
      <w:lvlText w:val="□"/>
      <w:lvlJc w:val="left"/>
      <w:pPr>
        <w:tabs>
          <w:tab w:val="num" w:pos="744"/>
        </w:tabs>
        <w:ind w:left="744" w:hanging="264"/>
      </w:pPr>
      <w:rPr>
        <w:rFonts w:hint="eastAsia"/>
      </w:rPr>
    </w:lvl>
  </w:abstractNum>
  <w:abstractNum w:abstractNumId="13" w15:restartNumberingAfterBreak="0">
    <w:nsid w:val="1B81619D"/>
    <w:multiLevelType w:val="multilevel"/>
    <w:tmpl w:val="00000000"/>
    <w:lvl w:ilvl="0">
      <w:start w:val="1"/>
      <w:numFmt w:val="decimal"/>
      <w:lvlText w:val="%1"/>
      <w:legacy w:legacy="1" w:legacySpace="0" w:legacyIndent="340"/>
      <w:lvlJc w:val="left"/>
      <w:pPr>
        <w:ind w:left="340" w:hanging="340"/>
      </w:pPr>
      <w:rPr>
        <w:rFonts w:ascii="Times New Roman" w:hAnsi="Times New Roman" w:hint="default"/>
      </w:rPr>
    </w:lvl>
    <w:lvl w:ilvl="1">
      <w:start w:val="1"/>
      <w:numFmt w:val="none"/>
      <w:lvlText w:val="n"/>
      <w:legacy w:legacy="1" w:legacySpace="0" w:legacyIndent="340"/>
      <w:lvlJc w:val="left"/>
      <w:pPr>
        <w:ind w:left="680" w:hanging="340"/>
      </w:pPr>
      <w:rPr>
        <w:rFonts w:ascii="Wingdings" w:hAnsi="Wingdings" w:hint="default"/>
        <w:sz w:val="18"/>
      </w:rPr>
    </w:lvl>
    <w:lvl w:ilvl="2">
      <w:start w:val="1"/>
      <w:numFmt w:val="none"/>
      <w:lvlText w:val="-"/>
      <w:legacy w:legacy="1" w:legacySpace="0" w:legacyIndent="340"/>
      <w:lvlJc w:val="left"/>
      <w:pPr>
        <w:ind w:left="1020" w:hanging="340"/>
      </w:pPr>
      <w:rPr>
        <w:rFonts w:ascii="Times New Roman" w:hAnsi="Times New Roman" w:hint="default"/>
      </w:rPr>
    </w:lvl>
    <w:lvl w:ilvl="3">
      <w:start w:val="1"/>
      <w:numFmt w:val="lowerLetter"/>
      <w:lvlText w:val="%4)"/>
      <w:legacy w:legacy="1" w:legacySpace="0" w:legacyIndent="720"/>
      <w:lvlJc w:val="left"/>
      <w:pPr>
        <w:ind w:left="174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246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318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390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462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5340" w:hanging="720"/>
      </w:pPr>
    </w:lvl>
  </w:abstractNum>
  <w:abstractNum w:abstractNumId="14" w15:restartNumberingAfterBreak="0">
    <w:nsid w:val="27E24318"/>
    <w:multiLevelType w:val="singleLevel"/>
    <w:tmpl w:val="50AC2D18"/>
    <w:lvl w:ilvl="0">
      <w:start w:val="1"/>
      <w:numFmt w:val="decimal"/>
      <w:lvlText w:val="%1."/>
      <w:lvlJc w:val="left"/>
      <w:pPr>
        <w:tabs>
          <w:tab w:val="num" w:pos="192"/>
        </w:tabs>
        <w:ind w:left="192" w:hanging="192"/>
      </w:pPr>
      <w:rPr>
        <w:rFonts w:hint="eastAsia"/>
      </w:rPr>
    </w:lvl>
  </w:abstractNum>
  <w:abstractNum w:abstractNumId="15" w15:restartNumberingAfterBreak="0">
    <w:nsid w:val="2B1458E2"/>
    <w:multiLevelType w:val="singleLevel"/>
    <w:tmpl w:val="4E244142"/>
    <w:lvl w:ilvl="0">
      <w:start w:val="1"/>
      <w:numFmt w:val="decimal"/>
      <w:lvlText w:val="%1."/>
      <w:lvlJc w:val="left"/>
      <w:pPr>
        <w:tabs>
          <w:tab w:val="num" w:pos="1240"/>
        </w:tabs>
        <w:ind w:left="1240" w:hanging="180"/>
      </w:pPr>
      <w:rPr>
        <w:rFonts w:hint="eastAsia"/>
      </w:rPr>
    </w:lvl>
  </w:abstractNum>
  <w:abstractNum w:abstractNumId="16" w15:restartNumberingAfterBreak="0">
    <w:nsid w:val="2EA06374"/>
    <w:multiLevelType w:val="hybridMultilevel"/>
    <w:tmpl w:val="59629BF8"/>
    <w:lvl w:ilvl="0" w:tplc="8B7EFA7A">
      <w:start w:val="1"/>
      <w:numFmt w:val="taiwaneseCountingThousand"/>
      <w:lvlText w:val="(%1)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B55400F8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65026846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E2B494B2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D5E66986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DA5474B6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66A5D2E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4C2C8FA8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909898FA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7" w15:restartNumberingAfterBreak="0">
    <w:nsid w:val="2F1334DD"/>
    <w:multiLevelType w:val="hybridMultilevel"/>
    <w:tmpl w:val="889C2BBA"/>
    <w:lvl w:ilvl="0" w:tplc="ED128D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33BB3922"/>
    <w:multiLevelType w:val="hybridMultilevel"/>
    <w:tmpl w:val="E71E2B78"/>
    <w:lvl w:ilvl="0" w:tplc="3440F158">
      <w:start w:val="1"/>
      <w:numFmt w:val="decimal"/>
      <w:lvlText w:val="%1."/>
      <w:lvlJc w:val="left"/>
      <w:pPr>
        <w:tabs>
          <w:tab w:val="num" w:pos="1564"/>
        </w:tabs>
        <w:ind w:left="1564" w:hanging="360"/>
      </w:pPr>
      <w:rPr>
        <w:rFonts w:hint="eastAsia"/>
      </w:rPr>
    </w:lvl>
    <w:lvl w:ilvl="1" w:tplc="7F101BD0" w:tentative="1">
      <w:start w:val="1"/>
      <w:numFmt w:val="ideographTraditional"/>
      <w:lvlText w:val="%2、"/>
      <w:lvlJc w:val="left"/>
      <w:pPr>
        <w:tabs>
          <w:tab w:val="num" w:pos="2164"/>
        </w:tabs>
        <w:ind w:left="2164" w:hanging="480"/>
      </w:pPr>
    </w:lvl>
    <w:lvl w:ilvl="2" w:tplc="76B8050C" w:tentative="1">
      <w:start w:val="1"/>
      <w:numFmt w:val="lowerRoman"/>
      <w:lvlText w:val="%3."/>
      <w:lvlJc w:val="right"/>
      <w:pPr>
        <w:tabs>
          <w:tab w:val="num" w:pos="2644"/>
        </w:tabs>
        <w:ind w:left="2644" w:hanging="480"/>
      </w:pPr>
    </w:lvl>
    <w:lvl w:ilvl="3" w:tplc="DCBCC494" w:tentative="1">
      <w:start w:val="1"/>
      <w:numFmt w:val="decimal"/>
      <w:lvlText w:val="%4."/>
      <w:lvlJc w:val="left"/>
      <w:pPr>
        <w:tabs>
          <w:tab w:val="num" w:pos="3124"/>
        </w:tabs>
        <w:ind w:left="3124" w:hanging="480"/>
      </w:pPr>
    </w:lvl>
    <w:lvl w:ilvl="4" w:tplc="108882E8" w:tentative="1">
      <w:start w:val="1"/>
      <w:numFmt w:val="ideographTraditional"/>
      <w:lvlText w:val="%5、"/>
      <w:lvlJc w:val="left"/>
      <w:pPr>
        <w:tabs>
          <w:tab w:val="num" w:pos="3604"/>
        </w:tabs>
        <w:ind w:left="3604" w:hanging="480"/>
      </w:pPr>
    </w:lvl>
    <w:lvl w:ilvl="5" w:tplc="6DD4C472" w:tentative="1">
      <w:start w:val="1"/>
      <w:numFmt w:val="lowerRoman"/>
      <w:lvlText w:val="%6."/>
      <w:lvlJc w:val="right"/>
      <w:pPr>
        <w:tabs>
          <w:tab w:val="num" w:pos="4084"/>
        </w:tabs>
        <w:ind w:left="4084" w:hanging="480"/>
      </w:pPr>
    </w:lvl>
    <w:lvl w:ilvl="6" w:tplc="BB820A4A" w:tentative="1">
      <w:start w:val="1"/>
      <w:numFmt w:val="decimal"/>
      <w:lvlText w:val="%7."/>
      <w:lvlJc w:val="left"/>
      <w:pPr>
        <w:tabs>
          <w:tab w:val="num" w:pos="4564"/>
        </w:tabs>
        <w:ind w:left="4564" w:hanging="480"/>
      </w:pPr>
    </w:lvl>
    <w:lvl w:ilvl="7" w:tplc="1A081BD4" w:tentative="1">
      <w:start w:val="1"/>
      <w:numFmt w:val="ideographTraditional"/>
      <w:lvlText w:val="%8、"/>
      <w:lvlJc w:val="left"/>
      <w:pPr>
        <w:tabs>
          <w:tab w:val="num" w:pos="5044"/>
        </w:tabs>
        <w:ind w:left="5044" w:hanging="480"/>
      </w:pPr>
    </w:lvl>
    <w:lvl w:ilvl="8" w:tplc="10BC3778" w:tentative="1">
      <w:start w:val="1"/>
      <w:numFmt w:val="lowerRoman"/>
      <w:lvlText w:val="%9."/>
      <w:lvlJc w:val="right"/>
      <w:pPr>
        <w:tabs>
          <w:tab w:val="num" w:pos="5524"/>
        </w:tabs>
        <w:ind w:left="5524" w:hanging="480"/>
      </w:pPr>
    </w:lvl>
  </w:abstractNum>
  <w:abstractNum w:abstractNumId="19" w15:restartNumberingAfterBreak="0">
    <w:nsid w:val="3AD11395"/>
    <w:multiLevelType w:val="singleLevel"/>
    <w:tmpl w:val="DF86BDE6"/>
    <w:lvl w:ilvl="0">
      <w:start w:val="1"/>
      <w:numFmt w:val="taiwaneseCountingThousand"/>
      <w:lvlText w:val="(%1)"/>
      <w:lvlJc w:val="left"/>
      <w:pPr>
        <w:tabs>
          <w:tab w:val="num" w:pos="1110"/>
        </w:tabs>
        <w:ind w:left="1110" w:hanging="390"/>
      </w:pPr>
      <w:rPr>
        <w:rFonts w:hint="eastAsia"/>
      </w:rPr>
    </w:lvl>
  </w:abstractNum>
  <w:abstractNum w:abstractNumId="20" w15:restartNumberingAfterBreak="0">
    <w:nsid w:val="414D5723"/>
    <w:multiLevelType w:val="hybridMultilevel"/>
    <w:tmpl w:val="4E2C64D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C6C0312"/>
    <w:multiLevelType w:val="hybridMultilevel"/>
    <w:tmpl w:val="7076CBC2"/>
    <w:lvl w:ilvl="0" w:tplc="1BE8102E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1" w:tplc="30D006E0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87CF0FC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93245778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C5A2136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5748CDD4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D026E534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BC685726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9E3AB7A8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22" w15:restartNumberingAfterBreak="0">
    <w:nsid w:val="4C841FB5"/>
    <w:multiLevelType w:val="hybridMultilevel"/>
    <w:tmpl w:val="14C427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C9A6913"/>
    <w:multiLevelType w:val="hybridMultilevel"/>
    <w:tmpl w:val="15BE92D0"/>
    <w:lvl w:ilvl="0" w:tplc="4EDCB080">
      <w:start w:val="1"/>
      <w:numFmt w:val="taiwaneseCountingThousand"/>
      <w:lvlText w:val="(%1)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B41AC286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4476E830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36E2FD0C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57C6AE36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F1A6F012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67E4366E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9A8A1CC2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9A04F816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24" w15:restartNumberingAfterBreak="0">
    <w:nsid w:val="5B261458"/>
    <w:multiLevelType w:val="hybridMultilevel"/>
    <w:tmpl w:val="FD3EEF18"/>
    <w:lvl w:ilvl="0" w:tplc="C55AA3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5B935AA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6" w15:restartNumberingAfterBreak="0">
    <w:nsid w:val="5BA76FC6"/>
    <w:multiLevelType w:val="hybridMultilevel"/>
    <w:tmpl w:val="94C26210"/>
    <w:lvl w:ilvl="0" w:tplc="93DABA0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27" w15:restartNumberingAfterBreak="0">
    <w:nsid w:val="69DF68A4"/>
    <w:multiLevelType w:val="multilevel"/>
    <w:tmpl w:val="00000000"/>
    <w:lvl w:ilvl="0">
      <w:start w:val="1"/>
      <w:numFmt w:val="decimal"/>
      <w:lvlText w:val="%1"/>
      <w:legacy w:legacy="1" w:legacySpace="0" w:legacyIndent="340"/>
      <w:lvlJc w:val="left"/>
      <w:pPr>
        <w:ind w:left="340" w:hanging="340"/>
      </w:pPr>
      <w:rPr>
        <w:rFonts w:ascii="Times New Roman" w:hAnsi="Times New Roman" w:hint="default"/>
      </w:rPr>
    </w:lvl>
    <w:lvl w:ilvl="1">
      <w:start w:val="1"/>
      <w:numFmt w:val="none"/>
      <w:lvlText w:val="n"/>
      <w:legacy w:legacy="1" w:legacySpace="0" w:legacyIndent="340"/>
      <w:lvlJc w:val="left"/>
      <w:pPr>
        <w:ind w:left="680" w:hanging="340"/>
      </w:pPr>
      <w:rPr>
        <w:rFonts w:ascii="Wingdings" w:hAnsi="Wingdings" w:hint="default"/>
        <w:sz w:val="18"/>
      </w:rPr>
    </w:lvl>
    <w:lvl w:ilvl="2">
      <w:start w:val="1"/>
      <w:numFmt w:val="none"/>
      <w:lvlText w:val="-"/>
      <w:legacy w:legacy="1" w:legacySpace="0" w:legacyIndent="340"/>
      <w:lvlJc w:val="left"/>
      <w:pPr>
        <w:ind w:left="1020" w:hanging="340"/>
      </w:pPr>
      <w:rPr>
        <w:rFonts w:ascii="Times New Roman" w:hAnsi="Times New Roman" w:hint="default"/>
      </w:rPr>
    </w:lvl>
    <w:lvl w:ilvl="3">
      <w:start w:val="1"/>
      <w:numFmt w:val="lowerLetter"/>
      <w:lvlText w:val="%4)"/>
      <w:legacy w:legacy="1" w:legacySpace="0" w:legacyIndent="720"/>
      <w:lvlJc w:val="left"/>
      <w:pPr>
        <w:ind w:left="174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246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318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390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462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5340" w:hanging="720"/>
      </w:pPr>
    </w:lvl>
  </w:abstractNum>
  <w:abstractNum w:abstractNumId="28" w15:restartNumberingAfterBreak="0">
    <w:nsid w:val="702B781D"/>
    <w:multiLevelType w:val="hybridMultilevel"/>
    <w:tmpl w:val="9EC09392"/>
    <w:lvl w:ilvl="0" w:tplc="9C867010">
      <w:start w:val="1"/>
      <w:numFmt w:val="decimal"/>
      <w:lvlText w:val="%1.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37"/>
        </w:tabs>
        <w:ind w:left="203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97"/>
        </w:tabs>
        <w:ind w:left="299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77"/>
        </w:tabs>
        <w:ind w:left="347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57"/>
        </w:tabs>
        <w:ind w:left="395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37"/>
        </w:tabs>
        <w:ind w:left="443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17"/>
        </w:tabs>
        <w:ind w:left="491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97"/>
        </w:tabs>
        <w:ind w:left="5397" w:hanging="480"/>
      </w:pPr>
    </w:lvl>
  </w:abstractNum>
  <w:abstractNum w:abstractNumId="29" w15:restartNumberingAfterBreak="0">
    <w:nsid w:val="78215E95"/>
    <w:multiLevelType w:val="singleLevel"/>
    <w:tmpl w:val="6B2A91BA"/>
    <w:lvl w:ilvl="0">
      <w:start w:val="1"/>
      <w:numFmt w:val="decimal"/>
      <w:lvlText w:val="%1."/>
      <w:lvlJc w:val="left"/>
      <w:pPr>
        <w:tabs>
          <w:tab w:val="num" w:pos="116"/>
        </w:tabs>
        <w:ind w:left="116" w:hanging="144"/>
      </w:pPr>
      <w:rPr>
        <w:rFonts w:hint="eastAsia"/>
      </w:rPr>
    </w:lvl>
  </w:abstractNum>
  <w:abstractNum w:abstractNumId="30" w15:restartNumberingAfterBreak="0">
    <w:nsid w:val="79434FD0"/>
    <w:multiLevelType w:val="singleLevel"/>
    <w:tmpl w:val="23444000"/>
    <w:lvl w:ilvl="0">
      <w:start w:val="1"/>
      <w:numFmt w:val="decimal"/>
      <w:lvlText w:val="%1."/>
      <w:lvlJc w:val="left"/>
      <w:pPr>
        <w:tabs>
          <w:tab w:val="num" w:pos="236"/>
        </w:tabs>
        <w:ind w:left="236" w:hanging="144"/>
      </w:pPr>
      <w:rPr>
        <w:rFonts w:hint="eastAsia"/>
      </w:rPr>
    </w:lvl>
  </w:abstractNum>
  <w:abstractNum w:abstractNumId="31" w15:restartNumberingAfterBreak="0">
    <w:nsid w:val="7BF66E4C"/>
    <w:multiLevelType w:val="hybridMultilevel"/>
    <w:tmpl w:val="AB3E0E88"/>
    <w:lvl w:ilvl="0" w:tplc="064607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7E08456B"/>
    <w:multiLevelType w:val="hybridMultilevel"/>
    <w:tmpl w:val="27D22E9E"/>
    <w:lvl w:ilvl="0" w:tplc="955C8F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7F5F3007"/>
    <w:multiLevelType w:val="singleLevel"/>
    <w:tmpl w:val="674650AA"/>
    <w:lvl w:ilvl="0">
      <w:start w:val="1"/>
      <w:numFmt w:val="decimal"/>
      <w:lvlText w:val="%1."/>
      <w:lvlJc w:val="left"/>
      <w:pPr>
        <w:tabs>
          <w:tab w:val="num" w:pos="84"/>
        </w:tabs>
        <w:ind w:left="84" w:hanging="84"/>
      </w:pPr>
      <w:rPr>
        <w:rFonts w:hint="eastAsia"/>
      </w:rPr>
    </w:lvl>
  </w:abstractNum>
  <w:num w:numId="1">
    <w:abstractNumId w:val="30"/>
  </w:num>
  <w:num w:numId="2">
    <w:abstractNumId w:val="29"/>
  </w:num>
  <w:num w:numId="3">
    <w:abstractNumId w:val="10"/>
  </w:num>
  <w:num w:numId="4">
    <w:abstractNumId w:val="27"/>
  </w:num>
  <w:num w:numId="5">
    <w:abstractNumId w:val="14"/>
  </w:num>
  <w:num w:numId="6">
    <w:abstractNumId w:val="13"/>
  </w:num>
  <w:num w:numId="7">
    <w:abstractNumId w:val="33"/>
  </w:num>
  <w:num w:numId="8">
    <w:abstractNumId w:val="5"/>
  </w:num>
  <w:num w:numId="9">
    <w:abstractNumId w:val="4"/>
  </w:num>
  <w:num w:numId="10">
    <w:abstractNumId w:val="19"/>
  </w:num>
  <w:num w:numId="11">
    <w:abstractNumId w:val="0"/>
  </w:num>
  <w:num w:numId="12">
    <w:abstractNumId w:val="8"/>
  </w:num>
  <w:num w:numId="13">
    <w:abstractNumId w:val="6"/>
  </w:num>
  <w:num w:numId="14">
    <w:abstractNumId w:val="1"/>
  </w:num>
  <w:num w:numId="15">
    <w:abstractNumId w:val="7"/>
  </w:num>
  <w:num w:numId="16">
    <w:abstractNumId w:val="25"/>
  </w:num>
  <w:num w:numId="17">
    <w:abstractNumId w:val="16"/>
  </w:num>
  <w:num w:numId="18">
    <w:abstractNumId w:val="9"/>
  </w:num>
  <w:num w:numId="19">
    <w:abstractNumId w:val="18"/>
  </w:num>
  <w:num w:numId="20">
    <w:abstractNumId w:val="2"/>
  </w:num>
  <w:num w:numId="21">
    <w:abstractNumId w:val="23"/>
  </w:num>
  <w:num w:numId="22">
    <w:abstractNumId w:val="21"/>
  </w:num>
  <w:num w:numId="23">
    <w:abstractNumId w:val="15"/>
  </w:num>
  <w:num w:numId="24">
    <w:abstractNumId w:val="11"/>
  </w:num>
  <w:num w:numId="25">
    <w:abstractNumId w:val="28"/>
  </w:num>
  <w:num w:numId="26">
    <w:abstractNumId w:val="17"/>
  </w:num>
  <w:num w:numId="27">
    <w:abstractNumId w:val="31"/>
  </w:num>
  <w:num w:numId="28">
    <w:abstractNumId w:val="24"/>
  </w:num>
  <w:num w:numId="29">
    <w:abstractNumId w:val="3"/>
  </w:num>
  <w:num w:numId="30">
    <w:abstractNumId w:val="32"/>
  </w:num>
  <w:num w:numId="31">
    <w:abstractNumId w:val="26"/>
  </w:num>
  <w:num w:numId="32">
    <w:abstractNumId w:val="12"/>
  </w:num>
  <w:num w:numId="33">
    <w:abstractNumId w:val="22"/>
  </w:num>
  <w:num w:numId="3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6B1"/>
    <w:rsid w:val="000039E2"/>
    <w:rsid w:val="00011DAC"/>
    <w:rsid w:val="00012327"/>
    <w:rsid w:val="00016CFB"/>
    <w:rsid w:val="0005185B"/>
    <w:rsid w:val="00066FB2"/>
    <w:rsid w:val="00072FC1"/>
    <w:rsid w:val="00074355"/>
    <w:rsid w:val="0008478E"/>
    <w:rsid w:val="000915D3"/>
    <w:rsid w:val="00096D0D"/>
    <w:rsid w:val="000A0FA0"/>
    <w:rsid w:val="000B0DB0"/>
    <w:rsid w:val="000C1B53"/>
    <w:rsid w:val="000E0C02"/>
    <w:rsid w:val="000E11E7"/>
    <w:rsid w:val="000F307F"/>
    <w:rsid w:val="000F7D41"/>
    <w:rsid w:val="00122518"/>
    <w:rsid w:val="001238EA"/>
    <w:rsid w:val="001447C1"/>
    <w:rsid w:val="00150BE0"/>
    <w:rsid w:val="00160CB1"/>
    <w:rsid w:val="00162B65"/>
    <w:rsid w:val="00171A6E"/>
    <w:rsid w:val="00182336"/>
    <w:rsid w:val="0019235F"/>
    <w:rsid w:val="00193C5F"/>
    <w:rsid w:val="001B4E12"/>
    <w:rsid w:val="001C2CBC"/>
    <w:rsid w:val="001C2CCF"/>
    <w:rsid w:val="001C5BC6"/>
    <w:rsid w:val="001E1A45"/>
    <w:rsid w:val="001F430E"/>
    <w:rsid w:val="00215D7B"/>
    <w:rsid w:val="0021669D"/>
    <w:rsid w:val="00231D4A"/>
    <w:rsid w:val="00250105"/>
    <w:rsid w:val="00265822"/>
    <w:rsid w:val="00275E52"/>
    <w:rsid w:val="00276D01"/>
    <w:rsid w:val="00281820"/>
    <w:rsid w:val="002907CE"/>
    <w:rsid w:val="00291AAE"/>
    <w:rsid w:val="0029330B"/>
    <w:rsid w:val="00293B5B"/>
    <w:rsid w:val="002961F7"/>
    <w:rsid w:val="002A476D"/>
    <w:rsid w:val="002A5E4B"/>
    <w:rsid w:val="002A6023"/>
    <w:rsid w:val="002B337D"/>
    <w:rsid w:val="002B7A4B"/>
    <w:rsid w:val="002C0431"/>
    <w:rsid w:val="002C16EB"/>
    <w:rsid w:val="002C1858"/>
    <w:rsid w:val="002C65E0"/>
    <w:rsid w:val="002D0B5E"/>
    <w:rsid w:val="002D4647"/>
    <w:rsid w:val="002D576E"/>
    <w:rsid w:val="002F58D1"/>
    <w:rsid w:val="0030218A"/>
    <w:rsid w:val="0031287B"/>
    <w:rsid w:val="003350B1"/>
    <w:rsid w:val="003509C4"/>
    <w:rsid w:val="003669CC"/>
    <w:rsid w:val="003669ED"/>
    <w:rsid w:val="003704AA"/>
    <w:rsid w:val="003708CB"/>
    <w:rsid w:val="00377A19"/>
    <w:rsid w:val="00381DE1"/>
    <w:rsid w:val="003A35C0"/>
    <w:rsid w:val="003A53F1"/>
    <w:rsid w:val="003A5E50"/>
    <w:rsid w:val="003B5ACF"/>
    <w:rsid w:val="003B77BF"/>
    <w:rsid w:val="003C21D6"/>
    <w:rsid w:val="003D007D"/>
    <w:rsid w:val="003D1101"/>
    <w:rsid w:val="003E2FD2"/>
    <w:rsid w:val="003F2253"/>
    <w:rsid w:val="003F3021"/>
    <w:rsid w:val="003F4C73"/>
    <w:rsid w:val="00400B9D"/>
    <w:rsid w:val="00405F0A"/>
    <w:rsid w:val="004128F8"/>
    <w:rsid w:val="0041584F"/>
    <w:rsid w:val="00423736"/>
    <w:rsid w:val="00424D7D"/>
    <w:rsid w:val="004316FE"/>
    <w:rsid w:val="004325B4"/>
    <w:rsid w:val="00452B84"/>
    <w:rsid w:val="0046204C"/>
    <w:rsid w:val="00467B57"/>
    <w:rsid w:val="00473BBB"/>
    <w:rsid w:val="00482CC7"/>
    <w:rsid w:val="00485FE9"/>
    <w:rsid w:val="0048784A"/>
    <w:rsid w:val="00496317"/>
    <w:rsid w:val="004A3BCB"/>
    <w:rsid w:val="004A61B1"/>
    <w:rsid w:val="004B5A2A"/>
    <w:rsid w:val="004B6544"/>
    <w:rsid w:val="004C31A7"/>
    <w:rsid w:val="004F0662"/>
    <w:rsid w:val="004F3158"/>
    <w:rsid w:val="005075A8"/>
    <w:rsid w:val="005317D0"/>
    <w:rsid w:val="005324C3"/>
    <w:rsid w:val="005439A9"/>
    <w:rsid w:val="00550A26"/>
    <w:rsid w:val="005541F3"/>
    <w:rsid w:val="00572DE1"/>
    <w:rsid w:val="005769B3"/>
    <w:rsid w:val="00583335"/>
    <w:rsid w:val="005878E2"/>
    <w:rsid w:val="00595EDF"/>
    <w:rsid w:val="005A5131"/>
    <w:rsid w:val="005B220C"/>
    <w:rsid w:val="005B60EB"/>
    <w:rsid w:val="005B6793"/>
    <w:rsid w:val="005E0137"/>
    <w:rsid w:val="005F0112"/>
    <w:rsid w:val="005F2A9C"/>
    <w:rsid w:val="005F6552"/>
    <w:rsid w:val="00600EF8"/>
    <w:rsid w:val="006049EA"/>
    <w:rsid w:val="006147A3"/>
    <w:rsid w:val="0062368A"/>
    <w:rsid w:val="00630365"/>
    <w:rsid w:val="00636EEE"/>
    <w:rsid w:val="006421A1"/>
    <w:rsid w:val="00653409"/>
    <w:rsid w:val="0065458E"/>
    <w:rsid w:val="006647AF"/>
    <w:rsid w:val="00665B38"/>
    <w:rsid w:val="006674DD"/>
    <w:rsid w:val="0067621D"/>
    <w:rsid w:val="006766BC"/>
    <w:rsid w:val="00686CF6"/>
    <w:rsid w:val="006944E6"/>
    <w:rsid w:val="00695F77"/>
    <w:rsid w:val="006A3D68"/>
    <w:rsid w:val="006A44C9"/>
    <w:rsid w:val="006A7A47"/>
    <w:rsid w:val="006C5D5E"/>
    <w:rsid w:val="006C77DD"/>
    <w:rsid w:val="006D44C7"/>
    <w:rsid w:val="006D7043"/>
    <w:rsid w:val="006D738D"/>
    <w:rsid w:val="006E0081"/>
    <w:rsid w:val="006E3261"/>
    <w:rsid w:val="006F315F"/>
    <w:rsid w:val="00701F3E"/>
    <w:rsid w:val="007152C4"/>
    <w:rsid w:val="00720A03"/>
    <w:rsid w:val="00722638"/>
    <w:rsid w:val="0073452C"/>
    <w:rsid w:val="0075286D"/>
    <w:rsid w:val="007602AF"/>
    <w:rsid w:val="00760980"/>
    <w:rsid w:val="00760CF0"/>
    <w:rsid w:val="00765E59"/>
    <w:rsid w:val="007753E3"/>
    <w:rsid w:val="00782E65"/>
    <w:rsid w:val="0079378B"/>
    <w:rsid w:val="007D398A"/>
    <w:rsid w:val="007E0D90"/>
    <w:rsid w:val="007E16AD"/>
    <w:rsid w:val="007F2918"/>
    <w:rsid w:val="00800402"/>
    <w:rsid w:val="00841A07"/>
    <w:rsid w:val="00845A61"/>
    <w:rsid w:val="0085048F"/>
    <w:rsid w:val="00850E26"/>
    <w:rsid w:val="008517D4"/>
    <w:rsid w:val="0086323C"/>
    <w:rsid w:val="008635D1"/>
    <w:rsid w:val="00867FAA"/>
    <w:rsid w:val="00870152"/>
    <w:rsid w:val="00893B32"/>
    <w:rsid w:val="008A3E3E"/>
    <w:rsid w:val="008A4072"/>
    <w:rsid w:val="008B2349"/>
    <w:rsid w:val="008B5227"/>
    <w:rsid w:val="008F085E"/>
    <w:rsid w:val="00901130"/>
    <w:rsid w:val="00904101"/>
    <w:rsid w:val="0092013D"/>
    <w:rsid w:val="0093081B"/>
    <w:rsid w:val="00931A04"/>
    <w:rsid w:val="0094241B"/>
    <w:rsid w:val="00951E28"/>
    <w:rsid w:val="00960458"/>
    <w:rsid w:val="0096165C"/>
    <w:rsid w:val="00965DDF"/>
    <w:rsid w:val="00975C0B"/>
    <w:rsid w:val="00990CBC"/>
    <w:rsid w:val="009C1132"/>
    <w:rsid w:val="009C1A18"/>
    <w:rsid w:val="009C2CDF"/>
    <w:rsid w:val="009D4977"/>
    <w:rsid w:val="009E1940"/>
    <w:rsid w:val="009E492A"/>
    <w:rsid w:val="009F41D6"/>
    <w:rsid w:val="009F67E9"/>
    <w:rsid w:val="00A03928"/>
    <w:rsid w:val="00A0407C"/>
    <w:rsid w:val="00A358ED"/>
    <w:rsid w:val="00A37311"/>
    <w:rsid w:val="00A412FE"/>
    <w:rsid w:val="00A46AB3"/>
    <w:rsid w:val="00A47579"/>
    <w:rsid w:val="00A50CBC"/>
    <w:rsid w:val="00A52BFB"/>
    <w:rsid w:val="00A54128"/>
    <w:rsid w:val="00A56A83"/>
    <w:rsid w:val="00A73BC5"/>
    <w:rsid w:val="00A855CD"/>
    <w:rsid w:val="00A87192"/>
    <w:rsid w:val="00A87241"/>
    <w:rsid w:val="00A933A2"/>
    <w:rsid w:val="00A940C0"/>
    <w:rsid w:val="00A959DA"/>
    <w:rsid w:val="00AA5941"/>
    <w:rsid w:val="00AB1743"/>
    <w:rsid w:val="00AC34C7"/>
    <w:rsid w:val="00AC648E"/>
    <w:rsid w:val="00AC6F26"/>
    <w:rsid w:val="00AD04E9"/>
    <w:rsid w:val="00AE2FF8"/>
    <w:rsid w:val="00B10CD6"/>
    <w:rsid w:val="00B1167A"/>
    <w:rsid w:val="00B13D83"/>
    <w:rsid w:val="00B16C83"/>
    <w:rsid w:val="00B23504"/>
    <w:rsid w:val="00B5213D"/>
    <w:rsid w:val="00B54869"/>
    <w:rsid w:val="00B54941"/>
    <w:rsid w:val="00B604B2"/>
    <w:rsid w:val="00B620CC"/>
    <w:rsid w:val="00B723DD"/>
    <w:rsid w:val="00B76468"/>
    <w:rsid w:val="00B81D26"/>
    <w:rsid w:val="00B85BB0"/>
    <w:rsid w:val="00B86E54"/>
    <w:rsid w:val="00B91EC8"/>
    <w:rsid w:val="00B931AE"/>
    <w:rsid w:val="00B97955"/>
    <w:rsid w:val="00B97EBD"/>
    <w:rsid w:val="00BA085A"/>
    <w:rsid w:val="00BB3F5E"/>
    <w:rsid w:val="00BB53F4"/>
    <w:rsid w:val="00BC2296"/>
    <w:rsid w:val="00BC709C"/>
    <w:rsid w:val="00BE7940"/>
    <w:rsid w:val="00C02149"/>
    <w:rsid w:val="00C02AD3"/>
    <w:rsid w:val="00C1618E"/>
    <w:rsid w:val="00C207E5"/>
    <w:rsid w:val="00C20870"/>
    <w:rsid w:val="00C254AA"/>
    <w:rsid w:val="00C26ECA"/>
    <w:rsid w:val="00C435CE"/>
    <w:rsid w:val="00C528EC"/>
    <w:rsid w:val="00C621BD"/>
    <w:rsid w:val="00C64815"/>
    <w:rsid w:val="00C84353"/>
    <w:rsid w:val="00C86B3E"/>
    <w:rsid w:val="00C909FF"/>
    <w:rsid w:val="00CA7CE3"/>
    <w:rsid w:val="00CC34EA"/>
    <w:rsid w:val="00CF607D"/>
    <w:rsid w:val="00D011DF"/>
    <w:rsid w:val="00D078EC"/>
    <w:rsid w:val="00D10476"/>
    <w:rsid w:val="00D116F1"/>
    <w:rsid w:val="00D135B8"/>
    <w:rsid w:val="00D15957"/>
    <w:rsid w:val="00D225DC"/>
    <w:rsid w:val="00D23565"/>
    <w:rsid w:val="00D33B06"/>
    <w:rsid w:val="00D5472A"/>
    <w:rsid w:val="00D71F03"/>
    <w:rsid w:val="00D85709"/>
    <w:rsid w:val="00D90913"/>
    <w:rsid w:val="00D90B9B"/>
    <w:rsid w:val="00D93CE1"/>
    <w:rsid w:val="00DC0FC4"/>
    <w:rsid w:val="00DC1720"/>
    <w:rsid w:val="00DC193B"/>
    <w:rsid w:val="00DD26DF"/>
    <w:rsid w:val="00DF2120"/>
    <w:rsid w:val="00DF5A13"/>
    <w:rsid w:val="00E01676"/>
    <w:rsid w:val="00E02F7A"/>
    <w:rsid w:val="00E32520"/>
    <w:rsid w:val="00E342EE"/>
    <w:rsid w:val="00E34555"/>
    <w:rsid w:val="00E371A1"/>
    <w:rsid w:val="00E479A0"/>
    <w:rsid w:val="00E5077D"/>
    <w:rsid w:val="00E51A0C"/>
    <w:rsid w:val="00E54BAF"/>
    <w:rsid w:val="00E55016"/>
    <w:rsid w:val="00E5545B"/>
    <w:rsid w:val="00E56833"/>
    <w:rsid w:val="00E60E1E"/>
    <w:rsid w:val="00E6230F"/>
    <w:rsid w:val="00E73E2D"/>
    <w:rsid w:val="00E826B1"/>
    <w:rsid w:val="00E90187"/>
    <w:rsid w:val="00E922D6"/>
    <w:rsid w:val="00EA03CC"/>
    <w:rsid w:val="00EB5E02"/>
    <w:rsid w:val="00EC35E3"/>
    <w:rsid w:val="00EC4EE3"/>
    <w:rsid w:val="00EE100D"/>
    <w:rsid w:val="00EE1CA9"/>
    <w:rsid w:val="00F144DC"/>
    <w:rsid w:val="00F2285A"/>
    <w:rsid w:val="00F24126"/>
    <w:rsid w:val="00F24DB9"/>
    <w:rsid w:val="00F27807"/>
    <w:rsid w:val="00F54790"/>
    <w:rsid w:val="00F9558F"/>
    <w:rsid w:val="00F96AA2"/>
    <w:rsid w:val="00FB462C"/>
    <w:rsid w:val="00FC1759"/>
    <w:rsid w:val="00FE0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508E43D"/>
  <w15:docId w15:val="{38665F19-C5B1-4DAE-851E-FF6BA9CCB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81B"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rsid w:val="0093081B"/>
    <w:pPr>
      <w:keepNext/>
      <w:spacing w:before="180" w:after="180" w:line="720" w:lineRule="auto"/>
      <w:outlineLvl w:val="0"/>
    </w:pPr>
    <w:rPr>
      <w:rFonts w:ascii="Arial" w:hAnsi="Arial"/>
      <w:b/>
      <w:kern w:val="52"/>
      <w:sz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semiHidden/>
    <w:rsid w:val="0093081B"/>
  </w:style>
  <w:style w:type="paragraph" w:styleId="a4">
    <w:name w:val="Body Text Indent"/>
    <w:basedOn w:val="a"/>
    <w:rsid w:val="0093081B"/>
    <w:pPr>
      <w:ind w:left="480" w:hanging="480"/>
    </w:pPr>
    <w:rPr>
      <w:rFonts w:ascii="華康中楷體" w:eastAsia="華康中楷體"/>
    </w:rPr>
  </w:style>
  <w:style w:type="paragraph" w:styleId="a5">
    <w:name w:val="footer"/>
    <w:basedOn w:val="a"/>
    <w:rsid w:val="0093081B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6">
    <w:name w:val="page number"/>
    <w:basedOn w:val="a0"/>
    <w:rsid w:val="0093081B"/>
  </w:style>
  <w:style w:type="paragraph" w:styleId="a7">
    <w:name w:val="header"/>
    <w:basedOn w:val="a"/>
    <w:rsid w:val="0093081B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8">
    <w:name w:val="Hyperlink"/>
    <w:rsid w:val="0093081B"/>
    <w:rPr>
      <w:color w:val="0000FF"/>
      <w:u w:val="single"/>
    </w:rPr>
  </w:style>
  <w:style w:type="paragraph" w:styleId="2">
    <w:name w:val="Body Text Indent 2"/>
    <w:basedOn w:val="a"/>
    <w:rsid w:val="0093081B"/>
    <w:pPr>
      <w:spacing w:before="120" w:after="120" w:line="240" w:lineRule="exact"/>
      <w:ind w:left="1247" w:hanging="907"/>
      <w:jc w:val="both"/>
    </w:pPr>
    <w:rPr>
      <w:rFonts w:eastAsia="標楷體"/>
    </w:rPr>
  </w:style>
  <w:style w:type="table" w:styleId="a9">
    <w:name w:val="Table Grid"/>
    <w:basedOn w:val="a1"/>
    <w:rsid w:val="0093081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Salutation"/>
    <w:basedOn w:val="a"/>
    <w:next w:val="a"/>
    <w:rsid w:val="0093081B"/>
    <w:rPr>
      <w:rFonts w:eastAsia="標楷體"/>
      <w:color w:val="993366"/>
      <w:u w:val="single"/>
    </w:rPr>
  </w:style>
  <w:style w:type="paragraph" w:styleId="ab">
    <w:name w:val="Closing"/>
    <w:basedOn w:val="a"/>
    <w:rsid w:val="0093081B"/>
    <w:pPr>
      <w:ind w:leftChars="1800" w:left="100"/>
    </w:pPr>
    <w:rPr>
      <w:rFonts w:eastAsia="標楷體"/>
      <w:color w:val="993366"/>
      <w:u w:val="single"/>
    </w:rPr>
  </w:style>
  <w:style w:type="paragraph" w:styleId="ac">
    <w:name w:val="Balloon Text"/>
    <w:basedOn w:val="a"/>
    <w:semiHidden/>
    <w:rsid w:val="0093081B"/>
    <w:rPr>
      <w:rFonts w:ascii="Arial" w:hAnsi="Arial"/>
      <w:sz w:val="18"/>
      <w:szCs w:val="18"/>
    </w:rPr>
  </w:style>
  <w:style w:type="paragraph" w:customStyle="1" w:styleId="ad">
    <w:name w:val="字元 字元 字元 字元"/>
    <w:basedOn w:val="a"/>
    <w:rsid w:val="0093081B"/>
    <w:pPr>
      <w:widowControl/>
      <w:spacing w:after="160" w:line="240" w:lineRule="exact"/>
    </w:pPr>
    <w:rPr>
      <w:rFonts w:ascii="Arial" w:eastAsia="Times New Roman" w:hAnsi="Arial" w:cs="Arial"/>
      <w:kern w:val="0"/>
      <w:sz w:val="20"/>
      <w:lang w:eastAsia="en-US"/>
    </w:rPr>
  </w:style>
  <w:style w:type="paragraph" w:customStyle="1" w:styleId="Char">
    <w:name w:val="字元 字元 Char"/>
    <w:basedOn w:val="a"/>
    <w:rsid w:val="0093081B"/>
    <w:pPr>
      <w:widowControl/>
      <w:spacing w:after="160" w:line="240" w:lineRule="exact"/>
    </w:pPr>
    <w:rPr>
      <w:rFonts w:ascii="Arial" w:eastAsia="Times New Roman" w:hAnsi="Arial" w:cs="Arial"/>
      <w:kern w:val="0"/>
      <w:sz w:val="20"/>
      <w:lang w:eastAsia="en-US"/>
    </w:rPr>
  </w:style>
  <w:style w:type="paragraph" w:styleId="HTML">
    <w:name w:val="HTML Preformatted"/>
    <w:basedOn w:val="a"/>
    <w:link w:val="HTML0"/>
    <w:rsid w:val="0093081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color w:val="333333"/>
      <w:kern w:val="0"/>
      <w:szCs w:val="24"/>
    </w:rPr>
  </w:style>
  <w:style w:type="character" w:customStyle="1" w:styleId="HTML0">
    <w:name w:val="HTML 預設格式 字元"/>
    <w:link w:val="HTML"/>
    <w:rsid w:val="0093081B"/>
    <w:rPr>
      <w:rFonts w:ascii="細明體" w:eastAsia="細明體" w:hAnsi="細明體" w:cs="細明體"/>
      <w:color w:val="333333"/>
      <w:sz w:val="24"/>
      <w:szCs w:val="24"/>
      <w:lang w:val="en-US" w:eastAsia="zh-TW" w:bidi="ar-SA"/>
    </w:rPr>
  </w:style>
  <w:style w:type="paragraph" w:styleId="ae">
    <w:name w:val="List Paragraph"/>
    <w:basedOn w:val="a"/>
    <w:uiPriority w:val="34"/>
    <w:qFormat/>
    <w:rsid w:val="0079378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03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B582D-032F-48AB-88B0-3D1EEFFA4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</Words>
  <Characters>795</Characters>
  <Application>Microsoft Office Word</Application>
  <DocSecurity>0</DocSecurity>
  <Lines>6</Lines>
  <Paragraphs>1</Paragraphs>
  <ScaleCrop>false</ScaleCrop>
  <Manager>行政院金融監督管理委員會</Manager>
  <Company>367020000D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發行人募集與發行有價證券案件檢查表</dc:title>
  <dc:subject>修正「發行人募集與發行有價證券處理準則」規定應檢附書件</dc:subject>
  <dc:creator>行政院金融監督管理委員會證券期貨局</dc:creator>
  <cp:keywords>案件檢查表</cp:keywords>
  <dc:description>修正「發行人募集與發行有價證券處理準則」規定應檢附書件</dc:description>
  <cp:lastModifiedBy>吳逸萱</cp:lastModifiedBy>
  <cp:revision>2</cp:revision>
  <cp:lastPrinted>2018-09-05T09:55:00Z</cp:lastPrinted>
  <dcterms:created xsi:type="dcterms:W3CDTF">2018-11-28T02:16:00Z</dcterms:created>
  <dcterms:modified xsi:type="dcterms:W3CDTF">2018-11-28T02:16:00Z</dcterms:modified>
  <cp:category>540;481;822</cp:category>
</cp:coreProperties>
</file>