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086"/>
        <w:gridCol w:w="1090"/>
        <w:gridCol w:w="1726"/>
        <w:gridCol w:w="1358"/>
      </w:tblGrid>
      <w:tr w:rsidR="007760F9" w:rsidRPr="007300B1" w:rsidTr="00D64943">
        <w:trPr>
          <w:cantSplit/>
          <w:trHeight w:val="342"/>
        </w:trPr>
        <w:tc>
          <w:tcPr>
            <w:tcW w:w="2966" w:type="pct"/>
            <w:vMerge w:val="restart"/>
            <w:tcBorders>
              <w:top w:val="nil"/>
              <w:left w:val="nil"/>
            </w:tcBorders>
            <w:vAlign w:val="center"/>
          </w:tcPr>
          <w:p w:rsidR="007760F9" w:rsidRPr="007300B1" w:rsidRDefault="00D55994" w:rsidP="00D64943">
            <w:pPr>
              <w:snapToGrid w:val="0"/>
              <w:spacing w:line="400" w:lineRule="exact"/>
              <w:jc w:val="distribute"/>
              <w:rPr>
                <w:rFonts w:ascii="標楷體" w:eastAsia="標楷體" w:hAnsi="標楷體"/>
                <w:color w:val="000000"/>
                <w:spacing w:val="20"/>
                <w:kern w:val="0"/>
                <w:position w:val="-2"/>
                <w:sz w:val="32"/>
                <w:szCs w:val="32"/>
              </w:rPr>
            </w:pPr>
            <w:r w:rsidRPr="007300B1">
              <w:rPr>
                <w:rFonts w:ascii="標楷體" w:eastAsia="標楷體" w:hAnsi="標楷體" w:cs="細明體" w:hint="eastAsia"/>
                <w:color w:val="000000"/>
                <w:spacing w:val="20"/>
                <w:kern w:val="0"/>
                <w:position w:val="-2"/>
                <w:sz w:val="32"/>
                <w:szCs w:val="32"/>
              </w:rPr>
              <w:t>外國發行人</w:t>
            </w:r>
            <w:r w:rsidR="00334425" w:rsidRPr="007300B1">
              <w:rPr>
                <w:rFonts w:ascii="標楷體" w:eastAsia="標楷體" w:hAnsi="標楷體" w:cs="細明體" w:hint="eastAsia"/>
                <w:color w:val="000000"/>
                <w:spacing w:val="20"/>
                <w:kern w:val="0"/>
                <w:position w:val="-2"/>
                <w:sz w:val="32"/>
                <w:szCs w:val="32"/>
              </w:rPr>
              <w:t>於</w:t>
            </w:r>
            <w:r w:rsidR="007760F9" w:rsidRPr="007300B1">
              <w:rPr>
                <w:rFonts w:ascii="標楷體" w:eastAsia="標楷體" w:hAnsi="標楷體" w:cs="細明體" w:hint="eastAsia"/>
                <w:color w:val="000000"/>
                <w:spacing w:val="20"/>
                <w:kern w:val="0"/>
                <w:position w:val="-2"/>
                <w:sz w:val="32"/>
                <w:szCs w:val="32"/>
              </w:rPr>
              <w:t>總括申報預定發行期間再發行臺灣存託憑證上市申報書</w:t>
            </w:r>
          </w:p>
        </w:tc>
        <w:tc>
          <w:tcPr>
            <w:tcW w:w="531" w:type="pct"/>
          </w:tcPr>
          <w:p w:rsidR="007760F9" w:rsidRPr="007300B1" w:rsidRDefault="007760F9" w:rsidP="00D64943">
            <w:pPr>
              <w:spacing w:line="300" w:lineRule="exact"/>
              <w:jc w:val="distribute"/>
              <w:rPr>
                <w:rFonts w:ascii="標楷體" w:eastAsia="標楷體" w:hAnsi="標楷體"/>
                <w:sz w:val="20"/>
                <w:szCs w:val="20"/>
              </w:rPr>
            </w:pPr>
            <w:r w:rsidRPr="007300B1">
              <w:rPr>
                <w:rFonts w:ascii="標楷體" w:eastAsia="標楷體" w:hAnsi="標楷體" w:hint="eastAsia"/>
                <w:sz w:val="20"/>
                <w:szCs w:val="20"/>
              </w:rPr>
              <w:t>公司代號</w:t>
            </w:r>
          </w:p>
        </w:tc>
        <w:tc>
          <w:tcPr>
            <w:tcW w:w="841" w:type="pct"/>
          </w:tcPr>
          <w:p w:rsidR="007760F9" w:rsidRPr="007300B1" w:rsidRDefault="007760F9" w:rsidP="00D64943">
            <w:pPr>
              <w:spacing w:line="300" w:lineRule="exact"/>
              <w:jc w:val="distribute"/>
              <w:rPr>
                <w:rFonts w:ascii="標楷體" w:eastAsia="標楷體" w:hAnsi="標楷體"/>
                <w:sz w:val="20"/>
                <w:szCs w:val="20"/>
              </w:rPr>
            </w:pPr>
            <w:r w:rsidRPr="007300B1">
              <w:rPr>
                <w:rFonts w:ascii="標楷體" w:eastAsia="標楷體" w:hAnsi="標楷體" w:hint="eastAsia"/>
                <w:sz w:val="20"/>
                <w:szCs w:val="20"/>
              </w:rPr>
              <w:t>證券種類編號</w:t>
            </w:r>
          </w:p>
        </w:tc>
        <w:tc>
          <w:tcPr>
            <w:tcW w:w="662" w:type="pct"/>
          </w:tcPr>
          <w:p w:rsidR="007760F9" w:rsidRPr="007300B1" w:rsidRDefault="007760F9" w:rsidP="00D64943">
            <w:pPr>
              <w:spacing w:line="300" w:lineRule="exact"/>
              <w:jc w:val="distribute"/>
              <w:rPr>
                <w:rFonts w:ascii="標楷體" w:eastAsia="標楷體" w:hAnsi="標楷體"/>
                <w:sz w:val="20"/>
                <w:szCs w:val="20"/>
              </w:rPr>
            </w:pPr>
            <w:r w:rsidRPr="007300B1">
              <w:rPr>
                <w:rFonts w:ascii="標楷體" w:eastAsia="標楷體" w:hAnsi="標楷體" w:hint="eastAsia"/>
                <w:sz w:val="20"/>
                <w:szCs w:val="20"/>
              </w:rPr>
              <w:t>本次申報編號</w:t>
            </w:r>
          </w:p>
        </w:tc>
      </w:tr>
      <w:tr w:rsidR="007760F9" w:rsidRPr="007300B1" w:rsidTr="00D64943">
        <w:trPr>
          <w:cantSplit/>
          <w:trHeight w:val="276"/>
        </w:trPr>
        <w:tc>
          <w:tcPr>
            <w:tcW w:w="2966" w:type="pct"/>
            <w:vMerge/>
            <w:tcBorders>
              <w:left w:val="nil"/>
              <w:bottom w:val="nil"/>
            </w:tcBorders>
            <w:vAlign w:val="center"/>
          </w:tcPr>
          <w:p w:rsidR="007760F9" w:rsidRPr="007300B1" w:rsidRDefault="007760F9" w:rsidP="00D64943">
            <w:pPr>
              <w:spacing w:before="80" w:line="300" w:lineRule="exact"/>
              <w:jc w:val="both"/>
              <w:rPr>
                <w:rFonts w:ascii="標楷體" w:eastAsia="標楷體" w:hAnsi="標楷體"/>
                <w:sz w:val="32"/>
                <w:szCs w:val="32"/>
              </w:rPr>
            </w:pPr>
          </w:p>
        </w:tc>
        <w:tc>
          <w:tcPr>
            <w:tcW w:w="531" w:type="pct"/>
          </w:tcPr>
          <w:p w:rsidR="007760F9" w:rsidRPr="007300B1" w:rsidRDefault="007760F9" w:rsidP="00D64943">
            <w:pPr>
              <w:tabs>
                <w:tab w:val="left" w:pos="912"/>
              </w:tabs>
              <w:spacing w:line="300" w:lineRule="exact"/>
              <w:rPr>
                <w:rFonts w:ascii="標楷體" w:eastAsia="標楷體" w:hAnsi="標楷體"/>
              </w:rPr>
            </w:pPr>
          </w:p>
        </w:tc>
        <w:tc>
          <w:tcPr>
            <w:tcW w:w="841" w:type="pct"/>
          </w:tcPr>
          <w:p w:rsidR="007760F9" w:rsidRPr="007300B1" w:rsidRDefault="007760F9" w:rsidP="00D64943">
            <w:pPr>
              <w:tabs>
                <w:tab w:val="left" w:pos="912"/>
              </w:tabs>
              <w:spacing w:line="300" w:lineRule="exact"/>
              <w:jc w:val="both"/>
              <w:rPr>
                <w:rFonts w:ascii="標楷體" w:eastAsia="標楷體" w:hAnsi="標楷體"/>
              </w:rPr>
            </w:pPr>
          </w:p>
        </w:tc>
        <w:tc>
          <w:tcPr>
            <w:tcW w:w="662" w:type="pct"/>
          </w:tcPr>
          <w:p w:rsidR="007760F9" w:rsidRPr="007300B1" w:rsidRDefault="007760F9" w:rsidP="00D64943">
            <w:pPr>
              <w:tabs>
                <w:tab w:val="left" w:pos="912"/>
              </w:tabs>
              <w:spacing w:line="300" w:lineRule="exact"/>
              <w:jc w:val="both"/>
              <w:rPr>
                <w:rFonts w:ascii="標楷體" w:eastAsia="標楷體" w:hAnsi="標楷體"/>
              </w:rPr>
            </w:pPr>
          </w:p>
        </w:tc>
      </w:tr>
    </w:tbl>
    <w:p w:rsidR="008B0927" w:rsidRPr="007300B1" w:rsidRDefault="008B0927" w:rsidP="00925F34">
      <w:pPr>
        <w:spacing w:beforeLines="50" w:line="340" w:lineRule="exact"/>
        <w:jc w:val="both"/>
        <w:rPr>
          <w:rFonts w:ascii="標楷體" w:eastAsia="標楷體" w:hAnsi="標楷體"/>
        </w:rPr>
      </w:pPr>
      <w:r w:rsidRPr="007300B1">
        <w:rPr>
          <w:rFonts w:ascii="標楷體" w:eastAsia="標楷體" w:hAnsi="標楷體" w:hint="eastAsia"/>
        </w:rPr>
        <w:t>受文者：臺灣證券交易所股份有限公司</w:t>
      </w:r>
    </w:p>
    <w:p w:rsidR="00D10206" w:rsidRPr="007300B1" w:rsidRDefault="00B814C5" w:rsidP="00D64943">
      <w:pPr>
        <w:spacing w:line="320" w:lineRule="exact"/>
        <w:rPr>
          <w:rFonts w:ascii="標楷體" w:eastAsia="標楷體" w:hAnsi="標楷體" w:cs="Arial"/>
          <w:sz w:val="28"/>
        </w:rPr>
      </w:pPr>
      <w:r w:rsidRPr="00B814C5">
        <w:rPr>
          <w:rFonts w:ascii="標楷體" w:eastAsia="標楷體" w:hAnsi="標楷體" w:cs="Arial"/>
          <w:noProof/>
        </w:rPr>
        <w:pict>
          <v:rect id="_x0000_s1037" style="position:absolute;margin-left:108pt;margin-top:10.4pt;width:108pt;height:53.25pt;z-index:-1" strokecolor="white">
            <v:textbox style="mso-next-textbox:#_x0000_s1037">
              <w:txbxContent>
                <w:p w:rsidR="00210F3C" w:rsidRDefault="00210F3C" w:rsidP="00210F3C">
                  <w:pPr>
                    <w:spacing w:line="280" w:lineRule="exact"/>
                    <w:rPr>
                      <w:rFonts w:eastAsia="標楷體"/>
                      <w:sz w:val="22"/>
                      <w:szCs w:val="22"/>
                    </w:rPr>
                  </w:pPr>
                  <w:r>
                    <w:rPr>
                      <w:rFonts w:hint="eastAsia"/>
                      <w:sz w:val="22"/>
                      <w:szCs w:val="22"/>
                    </w:rPr>
                    <w:t>□</w:t>
                  </w:r>
                  <w:r>
                    <w:rPr>
                      <w:rFonts w:eastAsia="標楷體" w:hint="eastAsia"/>
                      <w:sz w:val="22"/>
                      <w:szCs w:val="22"/>
                    </w:rPr>
                    <w:t>現金增資</w:t>
                  </w:r>
                </w:p>
                <w:p w:rsidR="00210F3C" w:rsidRDefault="00210F3C" w:rsidP="00210F3C">
                  <w:pPr>
                    <w:spacing w:line="280" w:lineRule="exact"/>
                    <w:rPr>
                      <w:rFonts w:ascii="標楷體" w:eastAsia="標楷體" w:hAnsi="標楷體"/>
                      <w:sz w:val="22"/>
                      <w:szCs w:val="22"/>
                    </w:rPr>
                  </w:pPr>
                  <w:r>
                    <w:rPr>
                      <w:rFonts w:hint="eastAsia"/>
                      <w:sz w:val="22"/>
                      <w:szCs w:val="22"/>
                    </w:rPr>
                    <w:t>□</w:t>
                  </w:r>
                  <w:r>
                    <w:rPr>
                      <w:rFonts w:ascii="標楷體" w:eastAsia="標楷體" w:hAnsi="標楷體" w:hint="eastAsia"/>
                      <w:sz w:val="22"/>
                      <w:szCs w:val="22"/>
                    </w:rPr>
                    <w:t>已發行</w:t>
                  </w:r>
                  <w:r w:rsidR="00ED70D2">
                    <w:rPr>
                      <w:rFonts w:ascii="標楷體" w:eastAsia="標楷體" w:hAnsi="標楷體" w:hint="eastAsia"/>
                      <w:sz w:val="22"/>
                      <w:szCs w:val="22"/>
                    </w:rPr>
                    <w:t>之</w:t>
                  </w:r>
                  <w:r>
                    <w:rPr>
                      <w:rFonts w:ascii="標楷體" w:eastAsia="標楷體" w:hAnsi="標楷體" w:hint="eastAsia"/>
                      <w:sz w:val="22"/>
                      <w:szCs w:val="22"/>
                    </w:rPr>
                    <w:t>股份</w:t>
                  </w:r>
                </w:p>
                <w:p w:rsidR="00BA563F" w:rsidRDefault="00BA563F" w:rsidP="00210F3C">
                  <w:pPr>
                    <w:spacing w:line="280" w:lineRule="exact"/>
                    <w:rPr>
                      <w:rFonts w:eastAsia="標楷體"/>
                      <w:sz w:val="20"/>
                    </w:rPr>
                  </w:pPr>
                </w:p>
              </w:txbxContent>
            </v:textbox>
          </v:rect>
        </w:pict>
      </w:r>
      <w:r w:rsidR="00D10206" w:rsidRPr="007300B1">
        <w:rPr>
          <w:rFonts w:ascii="標楷體" w:eastAsia="標楷體" w:hAnsi="標楷體" w:cs="Arial"/>
        </w:rPr>
        <w:t>副本抄送：臺灣集中保管結算所股份有限公司</w:t>
      </w:r>
    </w:p>
    <w:p w:rsidR="007760F9" w:rsidRPr="007300B1" w:rsidRDefault="008B0927" w:rsidP="00D64943">
      <w:pPr>
        <w:snapToGrid w:val="0"/>
        <w:spacing w:line="320" w:lineRule="exact"/>
        <w:rPr>
          <w:rFonts w:ascii="標楷體" w:eastAsia="標楷體" w:hAnsi="標楷體"/>
          <w:color w:val="000000"/>
          <w:sz w:val="22"/>
          <w:szCs w:val="22"/>
        </w:rPr>
      </w:pPr>
      <w:r w:rsidRPr="007300B1">
        <w:rPr>
          <w:rFonts w:ascii="標楷體" w:eastAsia="標楷體" w:hAnsi="標楷體" w:cs="Arial" w:hint="eastAsia"/>
        </w:rPr>
        <w:t>主   旨：</w:t>
      </w:r>
      <w:r w:rsidR="00ED70D2">
        <w:rPr>
          <w:rFonts w:ascii="標楷體" w:eastAsia="標楷體" w:hAnsi="標楷體" w:cs="Arial" w:hint="eastAsia"/>
        </w:rPr>
        <w:t>茲擬以</w:t>
      </w:r>
      <w:r w:rsidR="007760F9" w:rsidRPr="007300B1">
        <w:rPr>
          <w:rFonts w:ascii="標楷體" w:eastAsia="標楷體" w:hAnsi="標楷體" w:hint="eastAsia"/>
          <w:sz w:val="22"/>
          <w:szCs w:val="22"/>
        </w:rPr>
        <w:t xml:space="preserve">                 </w:t>
      </w:r>
      <w:r w:rsidR="00ED70D2">
        <w:rPr>
          <w:rFonts w:ascii="標楷體" w:eastAsia="標楷體" w:hAnsi="標楷體" w:hint="eastAsia"/>
          <w:sz w:val="22"/>
          <w:szCs w:val="22"/>
        </w:rPr>
        <w:t xml:space="preserve">   </w:t>
      </w:r>
      <w:r w:rsidR="004429CC" w:rsidRPr="007300B1">
        <w:rPr>
          <w:rFonts w:ascii="標楷體" w:eastAsia="標楷體" w:hAnsi="標楷體" w:hint="eastAsia"/>
          <w:color w:val="000000"/>
          <w:sz w:val="22"/>
          <w:szCs w:val="22"/>
        </w:rPr>
        <w:t>於</w:t>
      </w:r>
      <w:r w:rsidR="00BA563F" w:rsidRPr="007300B1">
        <w:rPr>
          <w:rFonts w:ascii="標楷體" w:eastAsia="標楷體" w:hAnsi="標楷體" w:hint="eastAsia"/>
          <w:color w:val="000000"/>
          <w:sz w:val="22"/>
          <w:szCs w:val="22"/>
        </w:rPr>
        <w:t>總括申報</w:t>
      </w:r>
      <w:r w:rsidR="004429CC" w:rsidRPr="007300B1">
        <w:rPr>
          <w:rFonts w:ascii="標楷體" w:eastAsia="標楷體" w:hAnsi="標楷體" w:hint="eastAsia"/>
          <w:color w:val="000000"/>
          <w:sz w:val="22"/>
          <w:szCs w:val="22"/>
        </w:rPr>
        <w:t>額度內</w:t>
      </w:r>
      <w:r w:rsidR="007760F9" w:rsidRPr="007300B1">
        <w:rPr>
          <w:rFonts w:ascii="標楷體" w:eastAsia="標楷體" w:hAnsi="標楷體" w:hint="eastAsia"/>
          <w:color w:val="000000"/>
          <w:sz w:val="22"/>
          <w:szCs w:val="22"/>
        </w:rPr>
        <w:t>增發與已上市臺灣存託憑證權利義務相同</w:t>
      </w:r>
    </w:p>
    <w:p w:rsidR="007760F9" w:rsidRPr="00ED70D2" w:rsidRDefault="007760F9" w:rsidP="00D64943">
      <w:pPr>
        <w:snapToGrid w:val="0"/>
        <w:spacing w:line="300" w:lineRule="exact"/>
        <w:rPr>
          <w:rFonts w:ascii="標楷體" w:eastAsia="標楷體" w:hAnsi="標楷體"/>
          <w:color w:val="000000"/>
          <w:sz w:val="22"/>
          <w:szCs w:val="22"/>
        </w:rPr>
      </w:pPr>
    </w:p>
    <w:p w:rsidR="004429CC" w:rsidRPr="007300B1" w:rsidRDefault="004429CC" w:rsidP="00D64943">
      <w:pPr>
        <w:snapToGrid w:val="0"/>
        <w:spacing w:line="300" w:lineRule="exact"/>
        <w:ind w:leftChars="413" w:left="991"/>
        <w:rPr>
          <w:rFonts w:ascii="標楷體" w:eastAsia="標楷體" w:hAnsi="標楷體"/>
          <w:color w:val="000000"/>
          <w:sz w:val="22"/>
          <w:szCs w:val="22"/>
        </w:rPr>
      </w:pPr>
      <w:r w:rsidRPr="007300B1">
        <w:rPr>
          <w:rFonts w:ascii="標楷體" w:eastAsia="標楷體" w:hAnsi="標楷體" w:hint="eastAsia"/>
          <w:color w:val="000000"/>
          <w:sz w:val="22"/>
          <w:szCs w:val="22"/>
        </w:rPr>
        <w:t>之</w:t>
      </w:r>
      <w:r w:rsidR="00BA563F" w:rsidRPr="007300B1">
        <w:rPr>
          <w:rFonts w:ascii="標楷體" w:eastAsia="標楷體" w:hAnsi="標楷體" w:hint="eastAsia"/>
          <w:color w:val="000000"/>
          <w:sz w:val="22"/>
          <w:szCs w:val="22"/>
        </w:rPr>
        <w:t>存託憑證，</w:t>
      </w:r>
      <w:r w:rsidR="007760F9" w:rsidRPr="007300B1">
        <w:rPr>
          <w:rFonts w:ascii="標楷體" w:eastAsia="標楷體" w:hAnsi="標楷體" w:hint="eastAsia"/>
          <w:color w:val="000000"/>
          <w:sz w:val="22"/>
          <w:szCs w:val="22"/>
        </w:rPr>
        <w:t>茲檢具規定文件</w:t>
      </w:r>
      <w:r w:rsidRPr="007300B1">
        <w:rPr>
          <w:rFonts w:ascii="標楷體" w:eastAsia="標楷體" w:hAnsi="標楷體" w:hint="eastAsia"/>
          <w:color w:val="000000"/>
          <w:sz w:val="22"/>
          <w:szCs w:val="22"/>
        </w:rPr>
        <w:t>向  貴公司申請上市</w:t>
      </w:r>
      <w:r w:rsidR="007760F9" w:rsidRPr="007300B1">
        <w:rPr>
          <w:rFonts w:ascii="標楷體" w:eastAsia="標楷體" w:hAnsi="標楷體" w:hint="eastAsia"/>
          <w:color w:val="000000"/>
          <w:sz w:val="22"/>
          <w:szCs w:val="22"/>
        </w:rPr>
        <w:t>，敬請  惠予辦理。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8"/>
        <w:gridCol w:w="2154"/>
        <w:gridCol w:w="1975"/>
        <w:gridCol w:w="9"/>
        <w:gridCol w:w="470"/>
        <w:gridCol w:w="806"/>
        <w:gridCol w:w="1276"/>
        <w:gridCol w:w="33"/>
        <w:gridCol w:w="831"/>
        <w:gridCol w:w="2138"/>
      </w:tblGrid>
      <w:tr w:rsidR="00D85B4E" w:rsidRPr="007300B1" w:rsidTr="00D85B4E">
        <w:trPr>
          <w:trHeight w:val="315"/>
        </w:trPr>
        <w:tc>
          <w:tcPr>
            <w:tcW w:w="2722" w:type="dxa"/>
            <w:gridSpan w:val="2"/>
            <w:vMerge w:val="restart"/>
            <w:vAlign w:val="center"/>
          </w:tcPr>
          <w:p w:rsidR="00D85B4E" w:rsidRPr="007300B1" w:rsidRDefault="00D85B4E" w:rsidP="00C61D01">
            <w:pPr>
              <w:spacing w:line="320" w:lineRule="atLeast"/>
              <w:jc w:val="distribute"/>
              <w:rPr>
                <w:rFonts w:ascii="標楷體" w:eastAsia="標楷體" w:hAnsi="標楷體"/>
                <w:sz w:val="22"/>
                <w:szCs w:val="22"/>
              </w:rPr>
            </w:pPr>
            <w:r w:rsidRPr="007300B1">
              <w:rPr>
                <w:rFonts w:ascii="標楷體" w:eastAsia="標楷體" w:hAnsi="標楷體" w:hint="eastAsia"/>
                <w:sz w:val="22"/>
                <w:szCs w:val="22"/>
              </w:rPr>
              <w:t>發行人名稱</w:t>
            </w:r>
          </w:p>
        </w:tc>
        <w:tc>
          <w:tcPr>
            <w:tcW w:w="1984" w:type="dxa"/>
            <w:gridSpan w:val="2"/>
            <w:vMerge w:val="restart"/>
            <w:vAlign w:val="center"/>
          </w:tcPr>
          <w:p w:rsidR="00D85B4E" w:rsidRPr="007300B1" w:rsidRDefault="00D85B4E" w:rsidP="00DC7201">
            <w:pPr>
              <w:spacing w:line="320" w:lineRule="atLeast"/>
              <w:rPr>
                <w:rFonts w:ascii="標楷體" w:eastAsia="標楷體" w:hAnsi="標楷體"/>
                <w:sz w:val="22"/>
                <w:szCs w:val="22"/>
              </w:rPr>
            </w:pPr>
          </w:p>
        </w:tc>
        <w:tc>
          <w:tcPr>
            <w:tcW w:w="1276" w:type="dxa"/>
            <w:gridSpan w:val="2"/>
            <w:vMerge w:val="restart"/>
            <w:vAlign w:val="center"/>
          </w:tcPr>
          <w:p w:rsidR="00D85B4E" w:rsidRPr="007300B1" w:rsidRDefault="00D85B4E" w:rsidP="00DC7201">
            <w:pPr>
              <w:spacing w:line="320" w:lineRule="atLeast"/>
              <w:rPr>
                <w:rFonts w:ascii="標楷體" w:eastAsia="標楷體" w:hAnsi="標楷體"/>
                <w:sz w:val="22"/>
                <w:szCs w:val="22"/>
              </w:rPr>
            </w:pPr>
            <w:r w:rsidRPr="007300B1">
              <w:rPr>
                <w:rFonts w:ascii="標楷體" w:eastAsia="標楷體" w:hAnsi="標楷體" w:hint="eastAsia"/>
                <w:sz w:val="22"/>
                <w:szCs w:val="22"/>
              </w:rPr>
              <w:t>資本總額</w:t>
            </w:r>
          </w:p>
        </w:tc>
        <w:tc>
          <w:tcPr>
            <w:tcW w:w="2140" w:type="dxa"/>
            <w:gridSpan w:val="3"/>
            <w:vAlign w:val="center"/>
          </w:tcPr>
          <w:p w:rsidR="00D85B4E" w:rsidRPr="007300B1" w:rsidRDefault="00D85B4E" w:rsidP="00051C85">
            <w:pPr>
              <w:snapToGrid w:val="0"/>
              <w:spacing w:line="320" w:lineRule="atLeast"/>
              <w:jc w:val="distribute"/>
              <w:rPr>
                <w:rFonts w:ascii="標楷體" w:eastAsia="標楷體" w:hAnsi="標楷體"/>
                <w:sz w:val="22"/>
                <w:szCs w:val="22"/>
              </w:rPr>
            </w:pPr>
            <w:r w:rsidRPr="007300B1">
              <w:rPr>
                <w:rFonts w:ascii="標楷體" w:eastAsia="標楷體" w:hAnsi="標楷體" w:hint="eastAsia"/>
                <w:sz w:val="22"/>
                <w:szCs w:val="22"/>
              </w:rPr>
              <w:t>增資前資本額</w:t>
            </w:r>
          </w:p>
          <w:p w:rsidR="00D85B4E" w:rsidRPr="007300B1" w:rsidRDefault="00D85B4E" w:rsidP="00051C85">
            <w:pPr>
              <w:snapToGrid w:val="0"/>
              <w:spacing w:line="320" w:lineRule="atLeast"/>
              <w:jc w:val="both"/>
              <w:rPr>
                <w:rFonts w:ascii="標楷體" w:eastAsia="標楷體" w:hAnsi="標楷體"/>
                <w:sz w:val="22"/>
                <w:szCs w:val="22"/>
                <w:u w:val="single"/>
              </w:rPr>
            </w:pPr>
            <w:r w:rsidRPr="007300B1">
              <w:rPr>
                <w:rFonts w:ascii="標楷體" w:eastAsia="標楷體" w:hAnsi="標楷體" w:hint="eastAsia"/>
                <w:sz w:val="22"/>
                <w:szCs w:val="22"/>
              </w:rPr>
              <w:t>(至  年  月  日止)</w:t>
            </w:r>
          </w:p>
        </w:tc>
        <w:tc>
          <w:tcPr>
            <w:tcW w:w="2138" w:type="dxa"/>
            <w:vAlign w:val="center"/>
          </w:tcPr>
          <w:p w:rsidR="00D85B4E" w:rsidRPr="007300B1" w:rsidRDefault="00D85B4E" w:rsidP="00051C85">
            <w:pPr>
              <w:spacing w:line="320" w:lineRule="atLeast"/>
              <w:jc w:val="right"/>
              <w:rPr>
                <w:rFonts w:ascii="標楷體" w:eastAsia="標楷體" w:hAnsi="標楷體"/>
                <w:sz w:val="22"/>
                <w:szCs w:val="22"/>
              </w:rPr>
            </w:pPr>
          </w:p>
        </w:tc>
      </w:tr>
      <w:tr w:rsidR="00D85B4E" w:rsidRPr="007300B1" w:rsidTr="00D85B4E">
        <w:trPr>
          <w:trHeight w:val="240"/>
        </w:trPr>
        <w:tc>
          <w:tcPr>
            <w:tcW w:w="2722" w:type="dxa"/>
            <w:gridSpan w:val="2"/>
            <w:vMerge/>
            <w:vAlign w:val="center"/>
          </w:tcPr>
          <w:p w:rsidR="00D85B4E" w:rsidRPr="007300B1" w:rsidRDefault="00D85B4E" w:rsidP="00C61D01">
            <w:pPr>
              <w:spacing w:line="320" w:lineRule="atLeast"/>
              <w:jc w:val="distribute"/>
              <w:rPr>
                <w:rFonts w:ascii="標楷體" w:eastAsia="標楷體" w:hAnsi="標楷體"/>
                <w:sz w:val="22"/>
                <w:szCs w:val="22"/>
              </w:rPr>
            </w:pPr>
          </w:p>
        </w:tc>
        <w:tc>
          <w:tcPr>
            <w:tcW w:w="1984" w:type="dxa"/>
            <w:gridSpan w:val="2"/>
            <w:vMerge/>
            <w:vAlign w:val="center"/>
          </w:tcPr>
          <w:p w:rsidR="00D85B4E" w:rsidRPr="007300B1" w:rsidRDefault="00D85B4E" w:rsidP="00DC7201">
            <w:pPr>
              <w:spacing w:line="320" w:lineRule="atLeast"/>
              <w:rPr>
                <w:rFonts w:ascii="標楷體" w:eastAsia="標楷體" w:hAnsi="標楷體"/>
                <w:sz w:val="22"/>
                <w:szCs w:val="22"/>
              </w:rPr>
            </w:pPr>
          </w:p>
        </w:tc>
        <w:tc>
          <w:tcPr>
            <w:tcW w:w="1276" w:type="dxa"/>
            <w:gridSpan w:val="2"/>
            <w:vMerge/>
            <w:vAlign w:val="center"/>
          </w:tcPr>
          <w:p w:rsidR="00D85B4E" w:rsidRPr="007300B1" w:rsidRDefault="00D85B4E" w:rsidP="00DC7201">
            <w:pPr>
              <w:spacing w:line="320" w:lineRule="atLeast"/>
              <w:rPr>
                <w:rFonts w:ascii="標楷體" w:eastAsia="標楷體" w:hAnsi="標楷體"/>
                <w:sz w:val="22"/>
                <w:szCs w:val="22"/>
              </w:rPr>
            </w:pPr>
          </w:p>
        </w:tc>
        <w:tc>
          <w:tcPr>
            <w:tcW w:w="2140" w:type="dxa"/>
            <w:gridSpan w:val="3"/>
            <w:vAlign w:val="center"/>
          </w:tcPr>
          <w:p w:rsidR="00D85B4E" w:rsidRPr="007300B1" w:rsidRDefault="00D85B4E" w:rsidP="00051C85">
            <w:pPr>
              <w:snapToGrid w:val="0"/>
              <w:spacing w:line="320" w:lineRule="atLeast"/>
              <w:jc w:val="distribute"/>
              <w:rPr>
                <w:rFonts w:ascii="標楷體" w:eastAsia="標楷體" w:hAnsi="標楷體"/>
                <w:sz w:val="22"/>
                <w:szCs w:val="22"/>
              </w:rPr>
            </w:pPr>
            <w:r w:rsidRPr="007300B1">
              <w:rPr>
                <w:rFonts w:ascii="標楷體" w:eastAsia="標楷體" w:hAnsi="標楷體" w:hint="eastAsia"/>
                <w:sz w:val="22"/>
                <w:szCs w:val="22"/>
              </w:rPr>
              <w:t>增資後資本額</w:t>
            </w:r>
          </w:p>
          <w:p w:rsidR="00D85B4E" w:rsidRPr="007300B1" w:rsidRDefault="00D85B4E" w:rsidP="00051C85">
            <w:pPr>
              <w:snapToGrid w:val="0"/>
              <w:spacing w:line="320" w:lineRule="atLeast"/>
              <w:jc w:val="both"/>
              <w:rPr>
                <w:rFonts w:ascii="標楷體" w:eastAsia="標楷體" w:hAnsi="標楷體"/>
                <w:sz w:val="22"/>
                <w:szCs w:val="22"/>
              </w:rPr>
            </w:pPr>
            <w:r w:rsidRPr="007300B1">
              <w:rPr>
                <w:rFonts w:ascii="標楷體" w:eastAsia="標楷體" w:hAnsi="標楷體" w:hint="eastAsia"/>
                <w:sz w:val="22"/>
                <w:szCs w:val="22"/>
              </w:rPr>
              <w:t>(至  年  月  日止)</w:t>
            </w:r>
          </w:p>
        </w:tc>
        <w:tc>
          <w:tcPr>
            <w:tcW w:w="2138" w:type="dxa"/>
            <w:vAlign w:val="center"/>
          </w:tcPr>
          <w:p w:rsidR="00D85B4E" w:rsidRPr="007300B1" w:rsidRDefault="00D85B4E" w:rsidP="00051C85">
            <w:pPr>
              <w:spacing w:line="320" w:lineRule="atLeast"/>
              <w:jc w:val="right"/>
              <w:rPr>
                <w:rFonts w:ascii="標楷體" w:eastAsia="標楷體" w:hAnsi="標楷體"/>
                <w:sz w:val="22"/>
                <w:szCs w:val="22"/>
              </w:rPr>
            </w:pPr>
          </w:p>
        </w:tc>
      </w:tr>
      <w:tr w:rsidR="003F1A01" w:rsidRPr="007300B1" w:rsidTr="00D204E3">
        <w:trPr>
          <w:trHeight w:val="567"/>
        </w:trPr>
        <w:tc>
          <w:tcPr>
            <w:tcW w:w="2722" w:type="dxa"/>
            <w:gridSpan w:val="2"/>
            <w:vAlign w:val="center"/>
          </w:tcPr>
          <w:p w:rsidR="003F1A01" w:rsidRPr="007300B1" w:rsidRDefault="003F1A01" w:rsidP="00B47CAD">
            <w:pPr>
              <w:spacing w:line="320" w:lineRule="atLeast"/>
              <w:jc w:val="distribute"/>
              <w:rPr>
                <w:rFonts w:ascii="標楷體" w:eastAsia="標楷體" w:hAnsi="標楷體"/>
                <w:sz w:val="22"/>
                <w:szCs w:val="22"/>
              </w:rPr>
            </w:pPr>
            <w:r w:rsidRPr="007300B1">
              <w:rPr>
                <w:rFonts w:ascii="標楷體" w:eastAsia="標楷體" w:hAnsi="標楷體" w:hint="eastAsia"/>
                <w:sz w:val="22"/>
                <w:szCs w:val="22"/>
              </w:rPr>
              <w:t>上市證券種類</w:t>
            </w:r>
          </w:p>
        </w:tc>
        <w:tc>
          <w:tcPr>
            <w:tcW w:w="1975" w:type="dxa"/>
            <w:vAlign w:val="center"/>
          </w:tcPr>
          <w:p w:rsidR="003F1A01" w:rsidRPr="007300B1" w:rsidRDefault="003F1A01" w:rsidP="00B47CAD">
            <w:pPr>
              <w:spacing w:line="320" w:lineRule="atLeast"/>
              <w:jc w:val="center"/>
              <w:rPr>
                <w:rFonts w:ascii="標楷體" w:eastAsia="標楷體" w:hAnsi="標楷體"/>
                <w:sz w:val="22"/>
                <w:szCs w:val="22"/>
              </w:rPr>
            </w:pPr>
            <w:r w:rsidRPr="007300B1">
              <w:rPr>
                <w:rFonts w:ascii="標楷體" w:eastAsia="標楷體" w:hAnsi="標楷體" w:hint="eastAsia"/>
                <w:sz w:val="22"/>
                <w:szCs w:val="22"/>
              </w:rPr>
              <w:t>單 位 數</w:t>
            </w:r>
          </w:p>
        </w:tc>
        <w:tc>
          <w:tcPr>
            <w:tcW w:w="2561" w:type="dxa"/>
            <w:gridSpan w:val="4"/>
            <w:vAlign w:val="center"/>
          </w:tcPr>
          <w:p w:rsidR="003F1A01" w:rsidRPr="007300B1" w:rsidRDefault="003F1A01" w:rsidP="00B47CAD">
            <w:pPr>
              <w:spacing w:line="320" w:lineRule="atLeast"/>
              <w:jc w:val="center"/>
              <w:rPr>
                <w:rFonts w:ascii="標楷體" w:eastAsia="標楷體" w:hAnsi="標楷體"/>
                <w:sz w:val="22"/>
                <w:szCs w:val="22"/>
              </w:rPr>
            </w:pPr>
            <w:r w:rsidRPr="007300B1">
              <w:rPr>
                <w:rFonts w:ascii="標楷體" w:eastAsia="標楷體" w:hAnsi="標楷體" w:hint="eastAsia"/>
                <w:sz w:val="22"/>
                <w:szCs w:val="22"/>
              </w:rPr>
              <w:t>表彰之有價證券數額</w:t>
            </w:r>
          </w:p>
        </w:tc>
        <w:tc>
          <w:tcPr>
            <w:tcW w:w="3002" w:type="dxa"/>
            <w:gridSpan w:val="3"/>
            <w:vAlign w:val="center"/>
          </w:tcPr>
          <w:p w:rsidR="003F1A01" w:rsidRPr="007300B1" w:rsidRDefault="003F1A01" w:rsidP="00B47CAD">
            <w:pPr>
              <w:spacing w:line="320" w:lineRule="atLeast"/>
              <w:jc w:val="center"/>
              <w:rPr>
                <w:rFonts w:ascii="標楷體" w:eastAsia="標楷體" w:hAnsi="標楷體"/>
                <w:sz w:val="22"/>
                <w:szCs w:val="22"/>
              </w:rPr>
            </w:pPr>
            <w:r w:rsidRPr="007300B1">
              <w:rPr>
                <w:rFonts w:ascii="標楷體" w:eastAsia="標楷體" w:hAnsi="標楷體" w:hint="eastAsia"/>
                <w:sz w:val="22"/>
                <w:szCs w:val="22"/>
              </w:rPr>
              <w:t>備  註</w:t>
            </w:r>
          </w:p>
        </w:tc>
      </w:tr>
      <w:tr w:rsidR="003F1A01" w:rsidRPr="007300B1" w:rsidTr="00D204E3">
        <w:trPr>
          <w:trHeight w:val="307"/>
        </w:trPr>
        <w:tc>
          <w:tcPr>
            <w:tcW w:w="2722" w:type="dxa"/>
            <w:gridSpan w:val="2"/>
            <w:vAlign w:val="center"/>
          </w:tcPr>
          <w:p w:rsidR="003F1A01" w:rsidRPr="007300B1" w:rsidRDefault="003F1A01" w:rsidP="00B47CAD">
            <w:pPr>
              <w:spacing w:line="320" w:lineRule="atLeast"/>
              <w:jc w:val="distribute"/>
              <w:rPr>
                <w:rFonts w:ascii="標楷體" w:eastAsia="標楷體" w:hAnsi="標楷體"/>
                <w:sz w:val="22"/>
                <w:szCs w:val="22"/>
              </w:rPr>
            </w:pPr>
            <w:r w:rsidRPr="007300B1">
              <w:rPr>
                <w:rFonts w:ascii="標楷體" w:eastAsia="標楷體" w:hAnsi="標楷體" w:hint="eastAsia"/>
                <w:sz w:val="22"/>
                <w:szCs w:val="22"/>
              </w:rPr>
              <w:t>已上市臺灣存託憑證</w:t>
            </w:r>
          </w:p>
        </w:tc>
        <w:tc>
          <w:tcPr>
            <w:tcW w:w="1975" w:type="dxa"/>
            <w:vAlign w:val="center"/>
          </w:tcPr>
          <w:p w:rsidR="003F1A01" w:rsidRPr="007300B1" w:rsidRDefault="003F1A01" w:rsidP="00B47CAD">
            <w:pPr>
              <w:spacing w:line="320" w:lineRule="atLeast"/>
              <w:jc w:val="both"/>
              <w:rPr>
                <w:rFonts w:ascii="標楷體" w:eastAsia="標楷體" w:hAnsi="標楷體"/>
                <w:sz w:val="22"/>
                <w:szCs w:val="22"/>
              </w:rPr>
            </w:pPr>
          </w:p>
        </w:tc>
        <w:tc>
          <w:tcPr>
            <w:tcW w:w="2561" w:type="dxa"/>
            <w:gridSpan w:val="4"/>
            <w:vAlign w:val="center"/>
          </w:tcPr>
          <w:p w:rsidR="003F1A01" w:rsidRPr="007300B1" w:rsidRDefault="003F1A01" w:rsidP="00B47CAD">
            <w:pPr>
              <w:spacing w:line="320" w:lineRule="atLeast"/>
              <w:jc w:val="both"/>
              <w:rPr>
                <w:rFonts w:ascii="標楷體" w:eastAsia="標楷體" w:hAnsi="標楷體"/>
                <w:sz w:val="22"/>
                <w:szCs w:val="22"/>
              </w:rPr>
            </w:pPr>
          </w:p>
        </w:tc>
        <w:tc>
          <w:tcPr>
            <w:tcW w:w="3002" w:type="dxa"/>
            <w:gridSpan w:val="3"/>
            <w:vAlign w:val="center"/>
          </w:tcPr>
          <w:p w:rsidR="003F1A01" w:rsidRPr="007300B1" w:rsidRDefault="003F1A01" w:rsidP="00B47CAD">
            <w:pPr>
              <w:spacing w:line="320" w:lineRule="atLeast"/>
              <w:jc w:val="both"/>
              <w:rPr>
                <w:rFonts w:ascii="標楷體" w:eastAsia="標楷體" w:hAnsi="標楷體"/>
                <w:sz w:val="22"/>
                <w:szCs w:val="22"/>
              </w:rPr>
            </w:pPr>
          </w:p>
        </w:tc>
      </w:tr>
      <w:tr w:rsidR="003F1A01" w:rsidRPr="007300B1" w:rsidTr="00D204E3">
        <w:trPr>
          <w:trHeight w:val="271"/>
        </w:trPr>
        <w:tc>
          <w:tcPr>
            <w:tcW w:w="2722" w:type="dxa"/>
            <w:gridSpan w:val="2"/>
            <w:vAlign w:val="center"/>
          </w:tcPr>
          <w:p w:rsidR="003F1A01" w:rsidRPr="007300B1" w:rsidRDefault="00D204E3">
            <w:pPr>
              <w:spacing w:line="320" w:lineRule="atLeast"/>
              <w:jc w:val="distribute"/>
              <w:rPr>
                <w:rFonts w:ascii="標楷體" w:eastAsia="標楷體" w:hAnsi="標楷體"/>
                <w:sz w:val="22"/>
                <w:szCs w:val="22"/>
              </w:rPr>
            </w:pPr>
            <w:r w:rsidRPr="007300B1">
              <w:rPr>
                <w:rFonts w:ascii="標楷體" w:eastAsia="標楷體" w:hAnsi="標楷體" w:hint="eastAsia"/>
                <w:sz w:val="22"/>
                <w:szCs w:val="22"/>
              </w:rPr>
              <w:t>本次</w:t>
            </w:r>
            <w:r w:rsidR="003F1A01" w:rsidRPr="007300B1">
              <w:rPr>
                <w:rFonts w:ascii="標楷體" w:eastAsia="標楷體" w:hAnsi="標楷體" w:hint="eastAsia"/>
                <w:sz w:val="22"/>
                <w:szCs w:val="22"/>
              </w:rPr>
              <w:t>申報上市臺灣存託憑證</w:t>
            </w:r>
          </w:p>
        </w:tc>
        <w:tc>
          <w:tcPr>
            <w:tcW w:w="1975" w:type="dxa"/>
            <w:vAlign w:val="center"/>
          </w:tcPr>
          <w:p w:rsidR="003F1A01" w:rsidRPr="007300B1" w:rsidRDefault="003F1A01">
            <w:pPr>
              <w:spacing w:line="320" w:lineRule="atLeast"/>
              <w:jc w:val="both"/>
              <w:rPr>
                <w:rFonts w:ascii="標楷體" w:eastAsia="標楷體" w:hAnsi="標楷體"/>
                <w:sz w:val="22"/>
                <w:szCs w:val="22"/>
              </w:rPr>
            </w:pPr>
          </w:p>
        </w:tc>
        <w:tc>
          <w:tcPr>
            <w:tcW w:w="2561" w:type="dxa"/>
            <w:gridSpan w:val="4"/>
            <w:vAlign w:val="center"/>
          </w:tcPr>
          <w:p w:rsidR="003F1A01" w:rsidRPr="007300B1" w:rsidRDefault="003F1A01">
            <w:pPr>
              <w:spacing w:line="320" w:lineRule="atLeast"/>
              <w:jc w:val="both"/>
              <w:rPr>
                <w:rFonts w:ascii="標楷體" w:eastAsia="標楷體" w:hAnsi="標楷體"/>
                <w:sz w:val="22"/>
                <w:szCs w:val="22"/>
              </w:rPr>
            </w:pPr>
          </w:p>
        </w:tc>
        <w:tc>
          <w:tcPr>
            <w:tcW w:w="3002" w:type="dxa"/>
            <w:gridSpan w:val="3"/>
            <w:vAlign w:val="center"/>
          </w:tcPr>
          <w:p w:rsidR="003F1A01" w:rsidRPr="007300B1" w:rsidRDefault="003F1A01">
            <w:pPr>
              <w:spacing w:line="320" w:lineRule="atLeast"/>
              <w:jc w:val="both"/>
              <w:rPr>
                <w:rFonts w:ascii="標楷體" w:eastAsia="標楷體" w:hAnsi="標楷體"/>
                <w:sz w:val="22"/>
                <w:szCs w:val="22"/>
              </w:rPr>
            </w:pPr>
          </w:p>
        </w:tc>
      </w:tr>
      <w:tr w:rsidR="003F1A01" w:rsidRPr="007300B1" w:rsidTr="00D204E3">
        <w:trPr>
          <w:trHeight w:val="289"/>
        </w:trPr>
        <w:tc>
          <w:tcPr>
            <w:tcW w:w="2722" w:type="dxa"/>
            <w:gridSpan w:val="2"/>
            <w:vAlign w:val="center"/>
          </w:tcPr>
          <w:p w:rsidR="003F1A01" w:rsidRPr="007300B1" w:rsidRDefault="003F1A01" w:rsidP="00C24533">
            <w:pPr>
              <w:spacing w:line="320" w:lineRule="atLeast"/>
              <w:jc w:val="distribute"/>
              <w:rPr>
                <w:rFonts w:ascii="標楷體" w:eastAsia="標楷體" w:hAnsi="標楷體"/>
                <w:sz w:val="22"/>
                <w:szCs w:val="22"/>
              </w:rPr>
            </w:pPr>
            <w:r w:rsidRPr="007300B1">
              <w:rPr>
                <w:rFonts w:ascii="標楷體" w:eastAsia="標楷體" w:hAnsi="標楷體" w:hint="eastAsia"/>
                <w:sz w:val="22"/>
                <w:szCs w:val="22"/>
              </w:rPr>
              <w:t>合計</w:t>
            </w:r>
          </w:p>
        </w:tc>
        <w:tc>
          <w:tcPr>
            <w:tcW w:w="1975" w:type="dxa"/>
            <w:vAlign w:val="center"/>
          </w:tcPr>
          <w:p w:rsidR="003F1A01" w:rsidRPr="007300B1" w:rsidRDefault="003F1A01">
            <w:pPr>
              <w:spacing w:line="320" w:lineRule="atLeast"/>
              <w:jc w:val="both"/>
              <w:rPr>
                <w:rFonts w:ascii="標楷體" w:eastAsia="標楷體" w:hAnsi="標楷體"/>
                <w:sz w:val="22"/>
                <w:szCs w:val="22"/>
              </w:rPr>
            </w:pPr>
          </w:p>
        </w:tc>
        <w:tc>
          <w:tcPr>
            <w:tcW w:w="2561" w:type="dxa"/>
            <w:gridSpan w:val="4"/>
            <w:vAlign w:val="center"/>
          </w:tcPr>
          <w:p w:rsidR="003F1A01" w:rsidRPr="007300B1" w:rsidRDefault="003F1A01">
            <w:pPr>
              <w:spacing w:line="320" w:lineRule="atLeast"/>
              <w:jc w:val="both"/>
              <w:rPr>
                <w:rFonts w:ascii="標楷體" w:eastAsia="標楷體" w:hAnsi="標楷體"/>
                <w:sz w:val="22"/>
                <w:szCs w:val="22"/>
              </w:rPr>
            </w:pPr>
          </w:p>
        </w:tc>
        <w:tc>
          <w:tcPr>
            <w:tcW w:w="3002" w:type="dxa"/>
            <w:gridSpan w:val="3"/>
            <w:vAlign w:val="center"/>
          </w:tcPr>
          <w:p w:rsidR="003F1A01" w:rsidRPr="007300B1" w:rsidRDefault="003F1A01">
            <w:pPr>
              <w:spacing w:line="320" w:lineRule="atLeast"/>
              <w:jc w:val="both"/>
              <w:rPr>
                <w:rFonts w:ascii="標楷體" w:eastAsia="標楷體" w:hAnsi="標楷體"/>
                <w:sz w:val="22"/>
                <w:szCs w:val="22"/>
              </w:rPr>
            </w:pPr>
          </w:p>
        </w:tc>
      </w:tr>
      <w:tr w:rsidR="003F1A01" w:rsidRPr="007300B1" w:rsidTr="001F0BFA">
        <w:trPr>
          <w:trHeight w:val="480"/>
        </w:trPr>
        <w:tc>
          <w:tcPr>
            <w:tcW w:w="2722" w:type="dxa"/>
            <w:gridSpan w:val="2"/>
            <w:vAlign w:val="center"/>
          </w:tcPr>
          <w:p w:rsidR="003F1A01" w:rsidRPr="007300B1" w:rsidRDefault="007D5394">
            <w:pPr>
              <w:spacing w:line="320" w:lineRule="atLeast"/>
              <w:jc w:val="distribute"/>
              <w:rPr>
                <w:rFonts w:ascii="標楷體" w:eastAsia="標楷體" w:hAnsi="標楷體"/>
                <w:color w:val="000000"/>
                <w:sz w:val="22"/>
                <w:szCs w:val="22"/>
              </w:rPr>
            </w:pPr>
            <w:r w:rsidRPr="007300B1">
              <w:rPr>
                <w:rFonts w:ascii="標楷體" w:eastAsia="標楷體" w:hAnsi="標楷體" w:hint="eastAsia"/>
                <w:color w:val="000000"/>
                <w:sz w:val="22"/>
                <w:szCs w:val="22"/>
              </w:rPr>
              <w:t>上市開始買賣</w:t>
            </w:r>
            <w:r w:rsidR="003F1A01" w:rsidRPr="007300B1">
              <w:rPr>
                <w:rFonts w:ascii="標楷體" w:eastAsia="標楷體" w:hAnsi="標楷體" w:hint="eastAsia"/>
                <w:color w:val="000000"/>
                <w:sz w:val="22"/>
                <w:szCs w:val="22"/>
              </w:rPr>
              <w:t>日期</w:t>
            </w:r>
          </w:p>
        </w:tc>
        <w:tc>
          <w:tcPr>
            <w:tcW w:w="7538" w:type="dxa"/>
            <w:gridSpan w:val="8"/>
            <w:vAlign w:val="center"/>
          </w:tcPr>
          <w:p w:rsidR="001F0BFA" w:rsidRPr="007300B1" w:rsidRDefault="003F1A01">
            <w:pPr>
              <w:spacing w:line="320" w:lineRule="atLeast"/>
              <w:jc w:val="both"/>
              <w:rPr>
                <w:rFonts w:ascii="標楷體" w:eastAsia="標楷體" w:hAnsi="標楷體"/>
                <w:color w:val="000000"/>
                <w:sz w:val="22"/>
                <w:szCs w:val="22"/>
              </w:rPr>
            </w:pPr>
            <w:r w:rsidRPr="007300B1">
              <w:rPr>
                <w:rFonts w:ascii="標楷體" w:eastAsia="標楷體" w:hAnsi="標楷體" w:hint="eastAsia"/>
                <w:color w:val="000000"/>
                <w:sz w:val="22"/>
                <w:szCs w:val="22"/>
              </w:rPr>
              <w:t>中華民國    年    月    日</w:t>
            </w:r>
          </w:p>
        </w:tc>
      </w:tr>
      <w:tr w:rsidR="001F0BFA" w:rsidRPr="007300B1" w:rsidTr="00D204E3">
        <w:trPr>
          <w:trHeight w:val="225"/>
        </w:trPr>
        <w:tc>
          <w:tcPr>
            <w:tcW w:w="2722" w:type="dxa"/>
            <w:gridSpan w:val="2"/>
            <w:vAlign w:val="center"/>
          </w:tcPr>
          <w:p w:rsidR="001F0BFA" w:rsidRPr="007300B1" w:rsidRDefault="001F0BFA" w:rsidP="00051C85">
            <w:pPr>
              <w:spacing w:line="320" w:lineRule="atLeast"/>
              <w:jc w:val="distribute"/>
              <w:rPr>
                <w:rFonts w:ascii="標楷體" w:eastAsia="標楷體" w:hAnsi="標楷體"/>
                <w:color w:val="000000"/>
                <w:sz w:val="22"/>
                <w:szCs w:val="22"/>
              </w:rPr>
            </w:pPr>
            <w:r w:rsidRPr="007300B1">
              <w:rPr>
                <w:rFonts w:ascii="標楷體" w:eastAsia="標楷體" w:hAnsi="標楷體" w:hint="eastAsia"/>
                <w:color w:val="000000"/>
                <w:sz w:val="22"/>
                <w:szCs w:val="22"/>
              </w:rPr>
              <w:t>申報日期</w:t>
            </w:r>
          </w:p>
        </w:tc>
        <w:tc>
          <w:tcPr>
            <w:tcW w:w="7538" w:type="dxa"/>
            <w:gridSpan w:val="8"/>
            <w:vAlign w:val="center"/>
          </w:tcPr>
          <w:p w:rsidR="001F0BFA" w:rsidRPr="007300B1" w:rsidRDefault="001F0BFA" w:rsidP="00051C85">
            <w:pPr>
              <w:spacing w:line="320" w:lineRule="atLeast"/>
              <w:jc w:val="both"/>
              <w:rPr>
                <w:rFonts w:ascii="標楷體" w:eastAsia="標楷體" w:hAnsi="標楷體"/>
                <w:color w:val="000000"/>
                <w:sz w:val="22"/>
                <w:szCs w:val="22"/>
              </w:rPr>
            </w:pPr>
            <w:r w:rsidRPr="007300B1">
              <w:rPr>
                <w:rFonts w:ascii="標楷體" w:eastAsia="標楷體" w:hAnsi="標楷體" w:hint="eastAsia"/>
                <w:color w:val="000000"/>
                <w:sz w:val="22"/>
                <w:szCs w:val="22"/>
              </w:rPr>
              <w:t>中華民國    年    月    日</w:t>
            </w:r>
          </w:p>
        </w:tc>
      </w:tr>
      <w:tr w:rsidR="007D5394" w:rsidRPr="007300B1" w:rsidTr="00D204E3">
        <w:trPr>
          <w:trHeight w:val="270"/>
        </w:trPr>
        <w:tc>
          <w:tcPr>
            <w:tcW w:w="2722" w:type="dxa"/>
            <w:gridSpan w:val="2"/>
            <w:vMerge w:val="restart"/>
            <w:vAlign w:val="center"/>
          </w:tcPr>
          <w:p w:rsidR="006C6879" w:rsidRPr="007300B1" w:rsidRDefault="00D204E3" w:rsidP="007D5394">
            <w:pPr>
              <w:spacing w:line="320" w:lineRule="atLeast"/>
              <w:jc w:val="distribute"/>
              <w:rPr>
                <w:rFonts w:ascii="標楷體" w:eastAsia="標楷體" w:hAnsi="標楷體" w:cs="細明體"/>
                <w:color w:val="000000"/>
                <w:spacing w:val="20"/>
                <w:kern w:val="0"/>
                <w:position w:val="-2"/>
                <w:sz w:val="22"/>
                <w:szCs w:val="22"/>
              </w:rPr>
            </w:pPr>
            <w:r w:rsidRPr="007300B1">
              <w:rPr>
                <w:rFonts w:ascii="標楷體" w:eastAsia="標楷體" w:hAnsi="標楷體" w:hint="eastAsia"/>
                <w:color w:val="000000"/>
                <w:sz w:val="22"/>
                <w:szCs w:val="22"/>
              </w:rPr>
              <w:t>總</w:t>
            </w:r>
            <w:r w:rsidRPr="007300B1">
              <w:rPr>
                <w:rFonts w:ascii="標楷體" w:eastAsia="標楷體" w:hAnsi="標楷體" w:cs="細明體" w:hint="eastAsia"/>
                <w:color w:val="000000"/>
                <w:spacing w:val="20"/>
                <w:kern w:val="0"/>
                <w:position w:val="-2"/>
                <w:sz w:val="22"/>
                <w:szCs w:val="22"/>
              </w:rPr>
              <w:t>括申報</w:t>
            </w:r>
          </w:p>
          <w:p w:rsidR="007D5394" w:rsidRPr="007300B1" w:rsidRDefault="006C6879" w:rsidP="00305D8C">
            <w:pPr>
              <w:spacing w:line="320" w:lineRule="atLeast"/>
              <w:rPr>
                <w:rFonts w:ascii="標楷體" w:eastAsia="標楷體" w:hAnsi="標楷體" w:cs="細明體"/>
                <w:color w:val="000000"/>
                <w:spacing w:val="17"/>
                <w:kern w:val="0"/>
                <w:position w:val="-2"/>
                <w:sz w:val="22"/>
                <w:szCs w:val="22"/>
              </w:rPr>
            </w:pPr>
            <w:r w:rsidRPr="004A68AF">
              <w:rPr>
                <w:rFonts w:ascii="標楷體" w:eastAsia="標楷體" w:hAnsi="標楷體" w:cs="細明體" w:hint="eastAsia"/>
                <w:color w:val="000000"/>
                <w:spacing w:val="45"/>
                <w:kern w:val="0"/>
                <w:position w:val="-2"/>
                <w:sz w:val="22"/>
                <w:szCs w:val="22"/>
                <w:fitText w:val="2420" w:id="-414522109"/>
              </w:rPr>
              <w:t>(預定發行期間</w:t>
            </w:r>
            <w:r w:rsidRPr="004A68AF">
              <w:rPr>
                <w:rFonts w:ascii="標楷體" w:eastAsia="標楷體" w:hAnsi="標楷體" w:cs="細明體" w:hint="eastAsia"/>
                <w:color w:val="000000"/>
                <w:spacing w:val="15"/>
                <w:kern w:val="0"/>
                <w:position w:val="-2"/>
                <w:sz w:val="22"/>
                <w:szCs w:val="22"/>
                <w:fitText w:val="2420" w:id="-414522109"/>
              </w:rPr>
              <w:t>：</w:t>
            </w:r>
            <w:r w:rsidRPr="004A68AF">
              <w:rPr>
                <w:rFonts w:ascii="標楷體" w:eastAsia="標楷體" w:hAnsi="標楷體" w:hint="eastAsia"/>
                <w:color w:val="000000"/>
                <w:kern w:val="0"/>
                <w:sz w:val="22"/>
                <w:szCs w:val="22"/>
                <w:fitText w:val="734" w:id="-414522111"/>
              </w:rPr>
              <w:t>中華民</w:t>
            </w:r>
            <w:r w:rsidRPr="007300B1">
              <w:rPr>
                <w:rFonts w:ascii="標楷體" w:eastAsia="標楷體" w:hAnsi="標楷體" w:hint="eastAsia"/>
                <w:color w:val="000000"/>
                <w:sz w:val="22"/>
                <w:szCs w:val="22"/>
              </w:rPr>
              <w:t>國</w:t>
            </w:r>
            <w:r w:rsidR="00305D8C" w:rsidRPr="007300B1">
              <w:rPr>
                <w:rFonts w:ascii="標楷體" w:eastAsia="標楷體" w:hAnsi="標楷體" w:hint="eastAsia"/>
                <w:color w:val="000000"/>
                <w:sz w:val="22"/>
                <w:szCs w:val="22"/>
              </w:rPr>
              <w:t xml:space="preserve">    </w:t>
            </w:r>
            <w:r w:rsidRPr="007300B1">
              <w:rPr>
                <w:rFonts w:ascii="標楷體" w:eastAsia="標楷體" w:hAnsi="標楷體" w:hint="eastAsia"/>
                <w:color w:val="000000"/>
                <w:sz w:val="22"/>
                <w:szCs w:val="22"/>
              </w:rPr>
              <w:t>年</w:t>
            </w:r>
            <w:r w:rsidR="00305D8C" w:rsidRPr="007300B1">
              <w:rPr>
                <w:rFonts w:ascii="標楷體" w:eastAsia="標楷體" w:hAnsi="標楷體" w:hint="eastAsia"/>
                <w:color w:val="000000"/>
                <w:sz w:val="22"/>
                <w:szCs w:val="22"/>
              </w:rPr>
              <w:t xml:space="preserve">   </w:t>
            </w:r>
            <w:r w:rsidRPr="007300B1">
              <w:rPr>
                <w:rFonts w:ascii="標楷體" w:eastAsia="標楷體" w:hAnsi="標楷體" w:hint="eastAsia"/>
                <w:color w:val="000000"/>
                <w:sz w:val="22"/>
                <w:szCs w:val="22"/>
              </w:rPr>
              <w:t>月</w:t>
            </w:r>
            <w:r w:rsidR="00305D8C" w:rsidRPr="007300B1">
              <w:rPr>
                <w:rFonts w:ascii="標楷體" w:eastAsia="標楷體" w:hAnsi="標楷體" w:hint="eastAsia"/>
                <w:color w:val="000000"/>
                <w:sz w:val="22"/>
                <w:szCs w:val="22"/>
              </w:rPr>
              <w:t xml:space="preserve">  </w:t>
            </w:r>
            <w:r w:rsidRPr="007300B1">
              <w:rPr>
                <w:rFonts w:ascii="標楷體" w:eastAsia="標楷體" w:hAnsi="標楷體" w:hint="eastAsia"/>
                <w:color w:val="000000"/>
                <w:sz w:val="22"/>
                <w:szCs w:val="22"/>
              </w:rPr>
              <w:t>日至    年    月    日</w:t>
            </w:r>
            <w:r w:rsidRPr="007300B1">
              <w:rPr>
                <w:rFonts w:ascii="標楷體" w:eastAsia="標楷體" w:hAnsi="標楷體" w:cs="細明體" w:hint="eastAsia"/>
                <w:color w:val="000000"/>
                <w:spacing w:val="20"/>
                <w:kern w:val="0"/>
                <w:position w:val="-2"/>
                <w:sz w:val="22"/>
                <w:szCs w:val="22"/>
              </w:rPr>
              <w:t>)</w:t>
            </w:r>
          </w:p>
        </w:tc>
        <w:tc>
          <w:tcPr>
            <w:tcW w:w="2454" w:type="dxa"/>
            <w:gridSpan w:val="3"/>
            <w:vAlign w:val="center"/>
          </w:tcPr>
          <w:p w:rsidR="007D5394" w:rsidRPr="007300B1" w:rsidRDefault="00D204E3" w:rsidP="007D5394">
            <w:pPr>
              <w:spacing w:line="320" w:lineRule="atLeast"/>
              <w:jc w:val="both"/>
              <w:rPr>
                <w:rFonts w:ascii="標楷體" w:eastAsia="標楷體" w:hAnsi="標楷體"/>
                <w:color w:val="000000"/>
                <w:sz w:val="22"/>
                <w:szCs w:val="22"/>
              </w:rPr>
            </w:pPr>
            <w:r w:rsidRPr="007300B1">
              <w:rPr>
                <w:rFonts w:ascii="標楷體" w:eastAsia="標楷體" w:hAnsi="標楷體" w:hint="eastAsia"/>
                <w:color w:val="000000"/>
                <w:sz w:val="22"/>
                <w:szCs w:val="22"/>
              </w:rPr>
              <w:t>總</w:t>
            </w:r>
            <w:r w:rsidRPr="007300B1">
              <w:rPr>
                <w:rFonts w:ascii="標楷體" w:eastAsia="標楷體" w:hAnsi="標楷體" w:cs="細明體" w:hint="eastAsia"/>
                <w:color w:val="000000"/>
                <w:spacing w:val="20"/>
                <w:kern w:val="0"/>
                <w:position w:val="-2"/>
                <w:sz w:val="22"/>
                <w:szCs w:val="22"/>
              </w:rPr>
              <w:t>括申報發行</w:t>
            </w:r>
          </w:p>
        </w:tc>
        <w:tc>
          <w:tcPr>
            <w:tcW w:w="2115" w:type="dxa"/>
            <w:gridSpan w:val="3"/>
            <w:vAlign w:val="center"/>
          </w:tcPr>
          <w:p w:rsidR="007D5394" w:rsidRPr="007300B1" w:rsidRDefault="007D5394" w:rsidP="00051C85">
            <w:pPr>
              <w:spacing w:line="320" w:lineRule="atLeast"/>
              <w:jc w:val="center"/>
              <w:rPr>
                <w:rFonts w:ascii="標楷體" w:eastAsia="標楷體" w:hAnsi="標楷體"/>
                <w:color w:val="000000"/>
                <w:sz w:val="22"/>
                <w:szCs w:val="22"/>
              </w:rPr>
            </w:pPr>
            <w:r w:rsidRPr="007300B1">
              <w:rPr>
                <w:rFonts w:ascii="標楷體" w:eastAsia="標楷體" w:hAnsi="標楷體" w:hint="eastAsia"/>
                <w:color w:val="000000"/>
                <w:sz w:val="22"/>
                <w:szCs w:val="22"/>
              </w:rPr>
              <w:t>單 位 數</w:t>
            </w:r>
          </w:p>
        </w:tc>
        <w:tc>
          <w:tcPr>
            <w:tcW w:w="2969" w:type="dxa"/>
            <w:gridSpan w:val="2"/>
            <w:vAlign w:val="center"/>
          </w:tcPr>
          <w:p w:rsidR="007D5394" w:rsidRPr="007300B1" w:rsidRDefault="007D5394" w:rsidP="00051C85">
            <w:pPr>
              <w:spacing w:line="320" w:lineRule="atLeast"/>
              <w:jc w:val="center"/>
              <w:rPr>
                <w:rFonts w:ascii="標楷體" w:eastAsia="標楷體" w:hAnsi="標楷體"/>
                <w:color w:val="000000"/>
                <w:sz w:val="22"/>
                <w:szCs w:val="22"/>
              </w:rPr>
            </w:pPr>
            <w:r w:rsidRPr="007300B1">
              <w:rPr>
                <w:rFonts w:ascii="標楷體" w:eastAsia="標楷體" w:hAnsi="標楷體" w:hint="eastAsia"/>
                <w:color w:val="000000"/>
                <w:sz w:val="22"/>
                <w:szCs w:val="22"/>
              </w:rPr>
              <w:t>表彰之有價證券數額</w:t>
            </w:r>
          </w:p>
        </w:tc>
      </w:tr>
      <w:tr w:rsidR="007D5394" w:rsidRPr="007300B1" w:rsidTr="00D64943">
        <w:trPr>
          <w:trHeight w:val="258"/>
        </w:trPr>
        <w:tc>
          <w:tcPr>
            <w:tcW w:w="2722" w:type="dxa"/>
            <w:gridSpan w:val="2"/>
            <w:vMerge/>
            <w:vAlign w:val="center"/>
          </w:tcPr>
          <w:p w:rsidR="007D5394" w:rsidRPr="007300B1" w:rsidRDefault="007D5394" w:rsidP="007D5394">
            <w:pPr>
              <w:spacing w:line="320" w:lineRule="atLeast"/>
              <w:jc w:val="distribute"/>
              <w:rPr>
                <w:rFonts w:ascii="標楷體" w:eastAsia="標楷體" w:hAnsi="標楷體"/>
                <w:color w:val="000000"/>
                <w:sz w:val="22"/>
                <w:szCs w:val="22"/>
              </w:rPr>
            </w:pPr>
          </w:p>
        </w:tc>
        <w:tc>
          <w:tcPr>
            <w:tcW w:w="2454" w:type="dxa"/>
            <w:gridSpan w:val="3"/>
            <w:vAlign w:val="center"/>
          </w:tcPr>
          <w:p w:rsidR="007D5394" w:rsidRPr="007300B1" w:rsidRDefault="007D5394" w:rsidP="007D5394">
            <w:pPr>
              <w:spacing w:line="320" w:lineRule="atLeast"/>
              <w:jc w:val="both"/>
              <w:rPr>
                <w:rFonts w:ascii="標楷體" w:eastAsia="標楷體" w:hAnsi="標楷體"/>
                <w:color w:val="000000"/>
                <w:sz w:val="22"/>
                <w:szCs w:val="22"/>
              </w:rPr>
            </w:pPr>
            <w:r w:rsidRPr="007300B1">
              <w:rPr>
                <w:rFonts w:ascii="標楷體" w:eastAsia="標楷體" w:hAnsi="標楷體" w:cs="細明體" w:hint="eastAsia"/>
                <w:color w:val="000000"/>
                <w:spacing w:val="20"/>
                <w:kern w:val="0"/>
                <w:position w:val="-2"/>
                <w:sz w:val="22"/>
                <w:szCs w:val="22"/>
              </w:rPr>
              <w:t>預定發行單位數</w:t>
            </w:r>
          </w:p>
        </w:tc>
        <w:tc>
          <w:tcPr>
            <w:tcW w:w="2115" w:type="dxa"/>
            <w:gridSpan w:val="3"/>
            <w:vAlign w:val="center"/>
          </w:tcPr>
          <w:p w:rsidR="007D5394" w:rsidRPr="007300B1" w:rsidRDefault="007D5394" w:rsidP="007D5394">
            <w:pPr>
              <w:spacing w:line="320" w:lineRule="atLeast"/>
              <w:jc w:val="both"/>
              <w:rPr>
                <w:rFonts w:ascii="標楷體" w:eastAsia="標楷體" w:hAnsi="標楷體"/>
                <w:color w:val="000000"/>
                <w:sz w:val="22"/>
                <w:szCs w:val="22"/>
              </w:rPr>
            </w:pPr>
          </w:p>
        </w:tc>
        <w:tc>
          <w:tcPr>
            <w:tcW w:w="2969" w:type="dxa"/>
            <w:gridSpan w:val="2"/>
            <w:vAlign w:val="center"/>
          </w:tcPr>
          <w:p w:rsidR="007D5394" w:rsidRPr="007300B1" w:rsidRDefault="007D5394" w:rsidP="007D5394">
            <w:pPr>
              <w:spacing w:line="320" w:lineRule="atLeast"/>
              <w:jc w:val="both"/>
              <w:rPr>
                <w:rFonts w:ascii="標楷體" w:eastAsia="標楷體" w:hAnsi="標楷體"/>
                <w:color w:val="000000"/>
                <w:sz w:val="22"/>
                <w:szCs w:val="22"/>
              </w:rPr>
            </w:pPr>
          </w:p>
        </w:tc>
      </w:tr>
      <w:tr w:rsidR="007D5394" w:rsidRPr="007300B1" w:rsidTr="00D204E3">
        <w:trPr>
          <w:trHeight w:val="313"/>
        </w:trPr>
        <w:tc>
          <w:tcPr>
            <w:tcW w:w="2722" w:type="dxa"/>
            <w:gridSpan w:val="2"/>
            <w:vMerge/>
            <w:vAlign w:val="center"/>
          </w:tcPr>
          <w:p w:rsidR="007D5394" w:rsidRPr="007300B1" w:rsidRDefault="007D5394" w:rsidP="007D5394">
            <w:pPr>
              <w:spacing w:line="320" w:lineRule="atLeast"/>
              <w:jc w:val="distribute"/>
              <w:rPr>
                <w:rFonts w:ascii="標楷體" w:eastAsia="標楷體" w:hAnsi="標楷體"/>
                <w:color w:val="000000"/>
                <w:sz w:val="22"/>
                <w:szCs w:val="22"/>
              </w:rPr>
            </w:pPr>
          </w:p>
        </w:tc>
        <w:tc>
          <w:tcPr>
            <w:tcW w:w="2454" w:type="dxa"/>
            <w:gridSpan w:val="3"/>
            <w:vAlign w:val="center"/>
          </w:tcPr>
          <w:p w:rsidR="007D5394" w:rsidRPr="007300B1" w:rsidRDefault="007D5394" w:rsidP="007D5394">
            <w:pPr>
              <w:spacing w:line="320" w:lineRule="atLeast"/>
              <w:jc w:val="both"/>
              <w:rPr>
                <w:rFonts w:ascii="標楷體" w:eastAsia="標楷體" w:hAnsi="標楷體"/>
                <w:color w:val="000000"/>
                <w:sz w:val="22"/>
                <w:szCs w:val="22"/>
              </w:rPr>
            </w:pPr>
            <w:r w:rsidRPr="007300B1">
              <w:rPr>
                <w:rFonts w:ascii="標楷體" w:eastAsia="標楷體" w:hAnsi="標楷體" w:hint="eastAsia"/>
                <w:color w:val="000000"/>
                <w:sz w:val="22"/>
                <w:szCs w:val="22"/>
              </w:rPr>
              <w:t>已申報上市單位數</w:t>
            </w:r>
          </w:p>
        </w:tc>
        <w:tc>
          <w:tcPr>
            <w:tcW w:w="2115" w:type="dxa"/>
            <w:gridSpan w:val="3"/>
            <w:vAlign w:val="center"/>
          </w:tcPr>
          <w:p w:rsidR="00D204E3" w:rsidRPr="007300B1" w:rsidRDefault="00D204E3" w:rsidP="007D5394">
            <w:pPr>
              <w:spacing w:line="320" w:lineRule="atLeast"/>
              <w:jc w:val="both"/>
              <w:rPr>
                <w:rFonts w:ascii="標楷體" w:eastAsia="標楷體" w:hAnsi="標楷體"/>
                <w:color w:val="000000"/>
                <w:sz w:val="22"/>
                <w:szCs w:val="22"/>
              </w:rPr>
            </w:pPr>
          </w:p>
        </w:tc>
        <w:tc>
          <w:tcPr>
            <w:tcW w:w="2969" w:type="dxa"/>
            <w:gridSpan w:val="2"/>
            <w:vAlign w:val="center"/>
          </w:tcPr>
          <w:p w:rsidR="007D5394" w:rsidRPr="007300B1" w:rsidRDefault="007D5394" w:rsidP="007D5394">
            <w:pPr>
              <w:spacing w:line="320" w:lineRule="atLeast"/>
              <w:jc w:val="both"/>
              <w:rPr>
                <w:rFonts w:ascii="標楷體" w:eastAsia="標楷體" w:hAnsi="標楷體"/>
                <w:color w:val="000000"/>
                <w:sz w:val="22"/>
                <w:szCs w:val="22"/>
              </w:rPr>
            </w:pPr>
          </w:p>
        </w:tc>
      </w:tr>
      <w:tr w:rsidR="00D204E3" w:rsidRPr="007300B1" w:rsidTr="00D204E3">
        <w:trPr>
          <w:trHeight w:val="240"/>
        </w:trPr>
        <w:tc>
          <w:tcPr>
            <w:tcW w:w="2722" w:type="dxa"/>
            <w:gridSpan w:val="2"/>
            <w:vMerge/>
            <w:vAlign w:val="center"/>
          </w:tcPr>
          <w:p w:rsidR="00D204E3" w:rsidRPr="007300B1" w:rsidRDefault="00D204E3" w:rsidP="007D5394">
            <w:pPr>
              <w:spacing w:line="320" w:lineRule="atLeast"/>
              <w:jc w:val="distribute"/>
              <w:rPr>
                <w:rFonts w:ascii="標楷體" w:eastAsia="標楷體" w:hAnsi="標楷體"/>
                <w:color w:val="000000"/>
                <w:sz w:val="22"/>
                <w:szCs w:val="22"/>
              </w:rPr>
            </w:pPr>
          </w:p>
        </w:tc>
        <w:tc>
          <w:tcPr>
            <w:tcW w:w="2454" w:type="dxa"/>
            <w:gridSpan w:val="3"/>
            <w:vAlign w:val="center"/>
          </w:tcPr>
          <w:p w:rsidR="00D204E3" w:rsidRPr="007300B1" w:rsidRDefault="00D204E3" w:rsidP="007D5394">
            <w:pPr>
              <w:spacing w:line="320" w:lineRule="atLeast"/>
              <w:jc w:val="both"/>
              <w:rPr>
                <w:rFonts w:ascii="標楷體" w:eastAsia="標楷體" w:hAnsi="標楷體"/>
                <w:color w:val="000000"/>
                <w:sz w:val="22"/>
                <w:szCs w:val="22"/>
              </w:rPr>
            </w:pPr>
            <w:r w:rsidRPr="007300B1">
              <w:rPr>
                <w:rFonts w:ascii="標楷體" w:eastAsia="標楷體" w:hAnsi="標楷體" w:hint="eastAsia"/>
                <w:color w:val="000000"/>
                <w:sz w:val="22"/>
                <w:szCs w:val="22"/>
              </w:rPr>
              <w:t>本次申報上市單位數</w:t>
            </w:r>
          </w:p>
        </w:tc>
        <w:tc>
          <w:tcPr>
            <w:tcW w:w="2115" w:type="dxa"/>
            <w:gridSpan w:val="3"/>
            <w:vAlign w:val="center"/>
          </w:tcPr>
          <w:p w:rsidR="00D204E3" w:rsidRPr="007300B1" w:rsidRDefault="00D204E3" w:rsidP="007D5394">
            <w:pPr>
              <w:spacing w:line="320" w:lineRule="atLeast"/>
              <w:jc w:val="both"/>
              <w:rPr>
                <w:rFonts w:ascii="標楷體" w:eastAsia="標楷體" w:hAnsi="標楷體"/>
                <w:color w:val="000000"/>
                <w:sz w:val="22"/>
                <w:szCs w:val="22"/>
              </w:rPr>
            </w:pPr>
          </w:p>
        </w:tc>
        <w:tc>
          <w:tcPr>
            <w:tcW w:w="2969" w:type="dxa"/>
            <w:gridSpan w:val="2"/>
            <w:vAlign w:val="center"/>
          </w:tcPr>
          <w:p w:rsidR="00D204E3" w:rsidRPr="007300B1" w:rsidRDefault="00D204E3" w:rsidP="007D5394">
            <w:pPr>
              <w:spacing w:line="320" w:lineRule="atLeast"/>
              <w:jc w:val="both"/>
              <w:rPr>
                <w:rFonts w:ascii="標楷體" w:eastAsia="標楷體" w:hAnsi="標楷體"/>
                <w:color w:val="000000"/>
                <w:sz w:val="22"/>
                <w:szCs w:val="22"/>
              </w:rPr>
            </w:pPr>
          </w:p>
        </w:tc>
      </w:tr>
      <w:tr w:rsidR="007D5394" w:rsidRPr="007300B1" w:rsidTr="00D204E3">
        <w:trPr>
          <w:trHeight w:val="315"/>
        </w:trPr>
        <w:tc>
          <w:tcPr>
            <w:tcW w:w="2722" w:type="dxa"/>
            <w:gridSpan w:val="2"/>
            <w:vMerge/>
            <w:vAlign w:val="center"/>
          </w:tcPr>
          <w:p w:rsidR="007D5394" w:rsidRPr="007300B1" w:rsidRDefault="007D5394" w:rsidP="007D5394">
            <w:pPr>
              <w:spacing w:line="320" w:lineRule="atLeast"/>
              <w:jc w:val="distribute"/>
              <w:rPr>
                <w:rFonts w:ascii="標楷體" w:eastAsia="標楷體" w:hAnsi="標楷體"/>
                <w:color w:val="000000"/>
                <w:sz w:val="22"/>
                <w:szCs w:val="22"/>
              </w:rPr>
            </w:pPr>
          </w:p>
        </w:tc>
        <w:tc>
          <w:tcPr>
            <w:tcW w:w="2454" w:type="dxa"/>
            <w:gridSpan w:val="3"/>
            <w:vAlign w:val="center"/>
          </w:tcPr>
          <w:p w:rsidR="007D5394" w:rsidRPr="007300B1" w:rsidRDefault="007D5394" w:rsidP="007D5394">
            <w:pPr>
              <w:spacing w:line="320" w:lineRule="atLeast"/>
              <w:jc w:val="both"/>
              <w:rPr>
                <w:rFonts w:ascii="標楷體" w:eastAsia="標楷體" w:hAnsi="標楷體"/>
                <w:color w:val="000000"/>
                <w:sz w:val="22"/>
                <w:szCs w:val="22"/>
              </w:rPr>
            </w:pPr>
            <w:r w:rsidRPr="007300B1">
              <w:rPr>
                <w:rFonts w:ascii="標楷體" w:eastAsia="標楷體" w:hAnsi="標楷體" w:hint="eastAsia"/>
                <w:color w:val="000000"/>
                <w:sz w:val="22"/>
                <w:szCs w:val="22"/>
              </w:rPr>
              <w:t>尚未申報上市單位數</w:t>
            </w:r>
          </w:p>
        </w:tc>
        <w:tc>
          <w:tcPr>
            <w:tcW w:w="2115" w:type="dxa"/>
            <w:gridSpan w:val="3"/>
            <w:vAlign w:val="center"/>
          </w:tcPr>
          <w:p w:rsidR="007D5394" w:rsidRPr="007300B1" w:rsidRDefault="007D5394" w:rsidP="007D5394">
            <w:pPr>
              <w:spacing w:line="320" w:lineRule="atLeast"/>
              <w:jc w:val="both"/>
              <w:rPr>
                <w:rFonts w:ascii="標楷體" w:eastAsia="標楷體" w:hAnsi="標楷體"/>
                <w:color w:val="000000"/>
                <w:sz w:val="22"/>
                <w:szCs w:val="22"/>
              </w:rPr>
            </w:pPr>
          </w:p>
        </w:tc>
        <w:tc>
          <w:tcPr>
            <w:tcW w:w="2969" w:type="dxa"/>
            <w:gridSpan w:val="2"/>
            <w:vAlign w:val="center"/>
          </w:tcPr>
          <w:p w:rsidR="007D5394" w:rsidRPr="007300B1" w:rsidRDefault="007D5394" w:rsidP="007D5394">
            <w:pPr>
              <w:spacing w:line="320" w:lineRule="atLeast"/>
              <w:jc w:val="both"/>
              <w:rPr>
                <w:rFonts w:ascii="標楷體" w:eastAsia="標楷體" w:hAnsi="標楷體"/>
                <w:color w:val="000000"/>
                <w:sz w:val="22"/>
                <w:szCs w:val="22"/>
              </w:rPr>
            </w:pPr>
          </w:p>
        </w:tc>
      </w:tr>
      <w:tr w:rsidR="003F1A01" w:rsidRPr="007300B1">
        <w:trPr>
          <w:trHeight w:val="997"/>
        </w:trPr>
        <w:tc>
          <w:tcPr>
            <w:tcW w:w="568" w:type="dxa"/>
            <w:vAlign w:val="center"/>
          </w:tcPr>
          <w:p w:rsidR="003F1A01" w:rsidRPr="007300B1" w:rsidRDefault="003F1A01" w:rsidP="003028F3">
            <w:pPr>
              <w:spacing w:line="320" w:lineRule="atLeast"/>
              <w:jc w:val="center"/>
              <w:rPr>
                <w:rFonts w:ascii="標楷體" w:eastAsia="標楷體" w:hAnsi="標楷體"/>
                <w:color w:val="000000"/>
                <w:sz w:val="22"/>
                <w:szCs w:val="22"/>
              </w:rPr>
            </w:pPr>
            <w:r w:rsidRPr="007300B1">
              <w:rPr>
                <w:rFonts w:ascii="標楷體" w:eastAsia="標楷體" w:hAnsi="標楷體" w:hint="eastAsia"/>
                <w:color w:val="000000"/>
                <w:sz w:val="22"/>
                <w:szCs w:val="22"/>
              </w:rPr>
              <w:t>附</w:t>
            </w:r>
          </w:p>
          <w:p w:rsidR="003F1A01" w:rsidRPr="007300B1" w:rsidRDefault="003F1A01">
            <w:pPr>
              <w:spacing w:line="320" w:lineRule="atLeast"/>
              <w:jc w:val="center"/>
              <w:rPr>
                <w:rFonts w:ascii="標楷體" w:eastAsia="標楷體" w:hAnsi="標楷體"/>
                <w:color w:val="000000"/>
                <w:sz w:val="22"/>
                <w:szCs w:val="22"/>
              </w:rPr>
            </w:pPr>
            <w:r w:rsidRPr="007300B1">
              <w:rPr>
                <w:rFonts w:ascii="標楷體" w:eastAsia="標楷體" w:hAnsi="標楷體" w:hint="eastAsia"/>
                <w:color w:val="000000"/>
                <w:sz w:val="22"/>
                <w:szCs w:val="22"/>
              </w:rPr>
              <w:t>件</w:t>
            </w:r>
          </w:p>
        </w:tc>
        <w:tc>
          <w:tcPr>
            <w:tcW w:w="9692" w:type="dxa"/>
            <w:gridSpan w:val="9"/>
          </w:tcPr>
          <w:p w:rsidR="003F4621" w:rsidRPr="007300B1" w:rsidRDefault="003F4621" w:rsidP="00793EEB">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7300B1">
              <w:rPr>
                <w:rFonts w:ascii="標楷體" w:eastAsia="標楷體" w:hAnsi="標楷體" w:hint="eastAsia"/>
                <w:color w:val="000000"/>
                <w:sz w:val="22"/>
                <w:szCs w:val="22"/>
              </w:rPr>
              <w:t>主管機關核准函。</w:t>
            </w:r>
          </w:p>
          <w:p w:rsidR="00A3769F" w:rsidRPr="007300B1" w:rsidRDefault="00A3769F" w:rsidP="00A3769F">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7300B1">
              <w:rPr>
                <w:rFonts w:ascii="標楷體" w:eastAsia="標楷體" w:hAnsi="標楷體" w:hint="eastAsia"/>
                <w:color w:val="000000"/>
                <w:sz w:val="22"/>
                <w:szCs w:val="22"/>
              </w:rPr>
              <w:t>公開說明書十五份送交投資人閱覽室及公開說明書電子檔上傳至主管機關指定之資訊申報網站（</w:t>
            </w:r>
            <w:r w:rsidRPr="007300B1">
              <w:rPr>
                <w:rFonts w:ascii="標楷體" w:eastAsia="標楷體" w:hAnsi="標楷體"/>
                <w:color w:val="000000"/>
                <w:sz w:val="22"/>
                <w:szCs w:val="22"/>
              </w:rPr>
              <w:t>http</w:t>
            </w:r>
            <w:r w:rsidRPr="007300B1">
              <w:rPr>
                <w:rFonts w:ascii="標楷體" w:eastAsia="標楷體" w:hAnsi="標楷體" w:hint="eastAsia"/>
                <w:color w:val="000000"/>
                <w:sz w:val="22"/>
                <w:szCs w:val="22"/>
              </w:rPr>
              <w:t>:</w:t>
            </w:r>
            <w:r w:rsidRPr="007300B1">
              <w:rPr>
                <w:rFonts w:ascii="標楷體" w:eastAsia="標楷體" w:hAnsi="標楷體"/>
                <w:color w:val="000000"/>
                <w:sz w:val="22"/>
                <w:szCs w:val="22"/>
              </w:rPr>
              <w:t>//</w:t>
            </w:r>
            <w:r w:rsidRPr="007300B1">
              <w:rPr>
                <w:rFonts w:ascii="標楷體" w:eastAsia="標楷體" w:hAnsi="標楷體" w:hint="eastAsia"/>
                <w:color w:val="000000"/>
                <w:sz w:val="22"/>
                <w:szCs w:val="22"/>
              </w:rPr>
              <w:t>sii.tse.com</w:t>
            </w:r>
            <w:r w:rsidRPr="007300B1">
              <w:rPr>
                <w:rFonts w:ascii="標楷體" w:eastAsia="標楷體" w:hAnsi="標楷體"/>
                <w:color w:val="000000"/>
                <w:sz w:val="22"/>
                <w:szCs w:val="22"/>
              </w:rPr>
              <w:t>.tw</w:t>
            </w:r>
            <w:r w:rsidRPr="007300B1">
              <w:rPr>
                <w:rFonts w:ascii="標楷體" w:eastAsia="標楷體" w:hAnsi="標楷體" w:hint="eastAsia"/>
                <w:color w:val="000000"/>
                <w:sz w:val="22"/>
                <w:szCs w:val="22"/>
              </w:rPr>
              <w:t>）之證明文件一份。</w:t>
            </w:r>
          </w:p>
          <w:p w:rsidR="00A3769F" w:rsidRPr="007300B1" w:rsidRDefault="00A3769F" w:rsidP="00A3769F">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7300B1">
              <w:rPr>
                <w:rFonts w:ascii="標楷體" w:eastAsia="標楷體" w:hAnsi="標楷體"/>
                <w:color w:val="000000"/>
                <w:sz w:val="22"/>
                <w:szCs w:val="22"/>
              </w:rPr>
              <w:t>專戶儲存行庫出具收足股款證明</w:t>
            </w:r>
            <w:r w:rsidRPr="007300B1">
              <w:rPr>
                <w:rFonts w:ascii="標楷體" w:eastAsia="標楷體" w:hAnsi="標楷體" w:hint="eastAsia"/>
                <w:color w:val="000000"/>
                <w:sz w:val="22"/>
                <w:szCs w:val="22"/>
              </w:rPr>
              <w:t>一份。</w:t>
            </w:r>
          </w:p>
          <w:p w:rsidR="00A3769F" w:rsidRPr="007300B1" w:rsidRDefault="00A3769F" w:rsidP="00A3769F">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7300B1">
              <w:rPr>
                <w:rFonts w:ascii="標楷體" w:eastAsia="標楷體" w:hAnsi="標楷體" w:hint="eastAsia"/>
                <w:color w:val="000000"/>
                <w:sz w:val="22"/>
                <w:szCs w:val="22"/>
              </w:rPr>
              <w:t>以現金增資增發者，</w:t>
            </w:r>
            <w:r w:rsidRPr="007300B1">
              <w:rPr>
                <w:rFonts w:ascii="標楷體" w:eastAsia="標楷體" w:hAnsi="標楷體"/>
                <w:color w:val="000000"/>
                <w:sz w:val="22"/>
                <w:szCs w:val="22"/>
              </w:rPr>
              <w:t>上市地國之交易所核准發行新股資料</w:t>
            </w:r>
            <w:r w:rsidRPr="007300B1">
              <w:rPr>
                <w:rFonts w:ascii="標楷體" w:eastAsia="標楷體" w:hAnsi="標楷體" w:hint="eastAsia"/>
                <w:color w:val="000000"/>
                <w:sz w:val="22"/>
                <w:szCs w:val="22"/>
              </w:rPr>
              <w:t>一份。</w:t>
            </w:r>
          </w:p>
          <w:p w:rsidR="00793EEB" w:rsidRPr="007300B1" w:rsidRDefault="00A3769F" w:rsidP="00A3769F">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7300B1">
              <w:rPr>
                <w:rFonts w:ascii="標楷體" w:eastAsia="標楷體" w:hAnsi="標楷體" w:hint="eastAsia"/>
                <w:color w:val="000000"/>
                <w:sz w:val="22"/>
                <w:szCs w:val="22"/>
              </w:rPr>
              <w:t>無實體發行之登錄證明文件。</w:t>
            </w:r>
          </w:p>
          <w:p w:rsidR="00793EEB" w:rsidRPr="00ED70D2" w:rsidRDefault="00793EEB" w:rsidP="00793EEB">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7300B1">
              <w:rPr>
                <w:rFonts w:ascii="標楷體" w:eastAsia="標楷體" w:hAnsi="標楷體" w:cs="Arial"/>
                <w:color w:val="000000"/>
                <w:sz w:val="22"/>
                <w:szCs w:val="22"/>
              </w:rPr>
              <w:t>輸入「公開資訊觀測站」核准上市公告資料一份。</w:t>
            </w:r>
          </w:p>
          <w:p w:rsidR="00ED70D2" w:rsidRPr="00A833BB" w:rsidRDefault="00ED70D2" w:rsidP="00793EEB">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A833BB">
              <w:rPr>
                <w:rFonts w:ascii="標楷體" w:eastAsia="標楷體" w:hAnsi="標楷體" w:cs="Arial" w:hint="eastAsia"/>
                <w:color w:val="000000"/>
                <w:sz w:val="22"/>
                <w:szCs w:val="22"/>
              </w:rPr>
              <w:t>臺灣存託憑證發行總量佔已發行股份之比例計算表。</w:t>
            </w:r>
          </w:p>
          <w:p w:rsidR="003F1A01" w:rsidRPr="007300B1" w:rsidRDefault="00793EEB" w:rsidP="00793EEB">
            <w:pPr>
              <w:numPr>
                <w:ilvl w:val="0"/>
                <w:numId w:val="4"/>
              </w:numPr>
              <w:tabs>
                <w:tab w:val="clear" w:pos="360"/>
                <w:tab w:val="num" w:pos="512"/>
              </w:tabs>
              <w:spacing w:line="320" w:lineRule="atLeast"/>
              <w:ind w:left="512" w:hanging="512"/>
              <w:jc w:val="both"/>
              <w:rPr>
                <w:rFonts w:ascii="標楷體" w:eastAsia="標楷體" w:hAnsi="標楷體"/>
                <w:color w:val="000000"/>
                <w:sz w:val="22"/>
                <w:szCs w:val="22"/>
              </w:rPr>
            </w:pPr>
            <w:r w:rsidRPr="007300B1">
              <w:rPr>
                <w:rFonts w:ascii="標楷體" w:eastAsia="標楷體" w:hAnsi="標楷體" w:hint="eastAsia"/>
                <w:color w:val="000000"/>
                <w:sz w:val="22"/>
                <w:szCs w:val="22"/>
              </w:rPr>
              <w:t>其他規定之文件。</w:t>
            </w:r>
          </w:p>
        </w:tc>
      </w:tr>
      <w:tr w:rsidR="003F1A01" w:rsidRPr="007300B1" w:rsidTr="00ED70D2">
        <w:trPr>
          <w:trHeight w:val="2821"/>
        </w:trPr>
        <w:tc>
          <w:tcPr>
            <w:tcW w:w="10260" w:type="dxa"/>
            <w:gridSpan w:val="10"/>
          </w:tcPr>
          <w:p w:rsidR="003F1A01" w:rsidRPr="007300B1" w:rsidRDefault="00B814C5" w:rsidP="00ED70D2">
            <w:pPr>
              <w:spacing w:line="320" w:lineRule="exact"/>
              <w:ind w:leftChars="1863" w:left="4471"/>
              <w:rPr>
                <w:rFonts w:ascii="標楷體" w:eastAsia="標楷體" w:hAnsi="標楷體"/>
              </w:rPr>
            </w:pPr>
            <w:r>
              <w:rPr>
                <w:rFonts w:ascii="標楷體" w:eastAsia="標楷體" w:hAnsi="標楷體"/>
                <w:noProof/>
              </w:rPr>
              <w:pict>
                <v:rect id="_x0000_s1033" style="position:absolute;left:0;text-align:left;margin-left:.4pt;margin-top:10.3pt;width:170.1pt;height:70.85pt;z-index:1;mso-position-horizontal-relative:margin;mso-position-vertical-relative:margin">
                  <v:textbox style="mso-next-textbox:#_x0000_s1033">
                    <w:txbxContent>
                      <w:p w:rsidR="003F1A01" w:rsidRDefault="003F1A01">
                        <w:pPr>
                          <w:spacing w:line="0" w:lineRule="atLeast"/>
                          <w:rPr>
                            <w:rFonts w:eastAsia="標楷體"/>
                            <w:sz w:val="22"/>
                            <w:szCs w:val="22"/>
                          </w:rPr>
                        </w:pPr>
                        <w:r>
                          <w:rPr>
                            <w:rFonts w:eastAsia="標楷體" w:hint="eastAsia"/>
                            <w:sz w:val="22"/>
                            <w:szCs w:val="22"/>
                          </w:rPr>
                          <w:t>本申報書業經臺灣證券交易所股份有限公司</w:t>
                        </w:r>
                        <w:r>
                          <w:rPr>
                            <w:rFonts w:eastAsia="標楷體" w:hint="eastAsia"/>
                            <w:sz w:val="22"/>
                            <w:szCs w:val="22"/>
                          </w:rPr>
                          <w:t xml:space="preserve">    </w:t>
                        </w:r>
                        <w:r>
                          <w:rPr>
                            <w:rFonts w:eastAsia="標楷體" w:hint="eastAsia"/>
                            <w:sz w:val="22"/>
                            <w:szCs w:val="22"/>
                          </w:rPr>
                          <w:t>年</w:t>
                        </w:r>
                        <w:r>
                          <w:rPr>
                            <w:rFonts w:eastAsia="標楷體" w:hint="eastAsia"/>
                            <w:sz w:val="22"/>
                            <w:szCs w:val="22"/>
                          </w:rPr>
                          <w:t xml:space="preserve">    </w:t>
                        </w:r>
                        <w:r>
                          <w:rPr>
                            <w:rFonts w:eastAsia="標楷體" w:hint="eastAsia"/>
                            <w:sz w:val="22"/>
                            <w:szCs w:val="22"/>
                          </w:rPr>
                          <w:t>月</w:t>
                        </w:r>
                        <w:r>
                          <w:rPr>
                            <w:rFonts w:eastAsia="標楷體" w:hint="eastAsia"/>
                            <w:sz w:val="22"/>
                            <w:szCs w:val="22"/>
                          </w:rPr>
                          <w:t xml:space="preserve">    </w:t>
                        </w:r>
                        <w:r>
                          <w:rPr>
                            <w:rFonts w:eastAsia="標楷體" w:hint="eastAsia"/>
                            <w:sz w:val="22"/>
                            <w:szCs w:val="22"/>
                          </w:rPr>
                          <w:t>日</w:t>
                        </w:r>
                      </w:p>
                      <w:p w:rsidR="003F1A01" w:rsidRDefault="009E2402">
                        <w:pPr>
                          <w:spacing w:line="0" w:lineRule="atLeast"/>
                          <w:rPr>
                            <w:rFonts w:eastAsia="標楷體"/>
                            <w:sz w:val="22"/>
                            <w:szCs w:val="22"/>
                          </w:rPr>
                        </w:pPr>
                        <w:r w:rsidRPr="00504EA3">
                          <w:rPr>
                            <w:rFonts w:eastAsia="標楷體" w:hint="eastAsia"/>
                            <w:sz w:val="22"/>
                            <w:szCs w:val="22"/>
                          </w:rPr>
                          <w:t>臺</w:t>
                        </w:r>
                        <w:r w:rsidR="003F1A01" w:rsidRPr="00504EA3">
                          <w:rPr>
                            <w:rFonts w:eastAsia="標楷體" w:hint="eastAsia"/>
                            <w:sz w:val="22"/>
                            <w:szCs w:val="22"/>
                          </w:rPr>
                          <w:t>證上</w:t>
                        </w:r>
                        <w:r w:rsidRPr="00504EA3">
                          <w:rPr>
                            <w:rFonts w:eastAsia="標楷體" w:hint="eastAsia"/>
                            <w:sz w:val="22"/>
                            <w:szCs w:val="22"/>
                          </w:rPr>
                          <w:t>二</w:t>
                        </w:r>
                        <w:r w:rsidR="003F1A01" w:rsidRPr="00504EA3">
                          <w:rPr>
                            <w:rFonts w:eastAsia="標楷體" w:hint="eastAsia"/>
                            <w:sz w:val="22"/>
                            <w:szCs w:val="22"/>
                          </w:rPr>
                          <w:t>字第</w:t>
                        </w:r>
                        <w:r w:rsidR="003F1A01" w:rsidRPr="00504EA3">
                          <w:rPr>
                            <w:rFonts w:eastAsia="標楷體" w:hint="eastAsia"/>
                            <w:sz w:val="22"/>
                            <w:szCs w:val="22"/>
                          </w:rPr>
                          <w:t xml:space="preserve">          </w:t>
                        </w:r>
                        <w:r w:rsidR="003F1A01" w:rsidRPr="00504EA3">
                          <w:rPr>
                            <w:rFonts w:eastAsia="標楷體" w:hint="eastAsia"/>
                            <w:sz w:val="22"/>
                            <w:szCs w:val="22"/>
                          </w:rPr>
                          <w:t>號函同</w:t>
                        </w:r>
                        <w:r w:rsidR="003F1A01">
                          <w:rPr>
                            <w:rFonts w:eastAsia="標楷體" w:hint="eastAsia"/>
                            <w:sz w:val="22"/>
                            <w:szCs w:val="22"/>
                          </w:rPr>
                          <w:t>意在案</w:t>
                        </w:r>
                      </w:p>
                    </w:txbxContent>
                  </v:textbox>
                  <w10:wrap anchorx="margin" anchory="margin"/>
                </v:rect>
              </w:pict>
            </w:r>
            <w:r w:rsidR="003F1A01" w:rsidRPr="007300B1">
              <w:rPr>
                <w:rFonts w:ascii="標楷體" w:eastAsia="標楷體" w:hAnsi="標楷體" w:hint="eastAsia"/>
              </w:rPr>
              <w:t>申報人：</w:t>
            </w:r>
          </w:p>
          <w:p w:rsidR="003F1A01" w:rsidRPr="007300B1" w:rsidRDefault="003F1A01" w:rsidP="00ED70D2">
            <w:pPr>
              <w:spacing w:line="320" w:lineRule="exact"/>
              <w:ind w:leftChars="1863" w:left="4471"/>
              <w:rPr>
                <w:rFonts w:ascii="標楷體" w:eastAsia="標楷體" w:hAnsi="標楷體"/>
              </w:rPr>
            </w:pPr>
            <w:r w:rsidRPr="007300B1">
              <w:rPr>
                <w:rFonts w:ascii="標楷體" w:eastAsia="標楷體" w:hAnsi="標楷體" w:hint="eastAsia"/>
              </w:rPr>
              <w:t>代表人：</w:t>
            </w:r>
          </w:p>
          <w:p w:rsidR="003F1A01" w:rsidRPr="007300B1" w:rsidRDefault="003F1A01" w:rsidP="00ED70D2">
            <w:pPr>
              <w:spacing w:line="320" w:lineRule="exact"/>
              <w:ind w:leftChars="1863" w:left="4471"/>
              <w:rPr>
                <w:rFonts w:ascii="標楷體" w:eastAsia="標楷體" w:hAnsi="標楷體"/>
              </w:rPr>
            </w:pPr>
            <w:r w:rsidRPr="007300B1">
              <w:rPr>
                <w:rFonts w:ascii="標楷體" w:eastAsia="標楷體" w:hAnsi="標楷體" w:hint="eastAsia"/>
              </w:rPr>
              <w:t>在台聯絡住址：</w:t>
            </w:r>
          </w:p>
          <w:p w:rsidR="003F1A01" w:rsidRPr="007300B1" w:rsidRDefault="003F1A01" w:rsidP="00ED70D2">
            <w:pPr>
              <w:spacing w:line="320" w:lineRule="exact"/>
              <w:ind w:leftChars="1863" w:left="4471"/>
              <w:rPr>
                <w:rFonts w:ascii="標楷體" w:eastAsia="標楷體" w:hAnsi="標楷體"/>
              </w:rPr>
            </w:pPr>
            <w:r w:rsidRPr="007300B1">
              <w:rPr>
                <w:rFonts w:ascii="標楷體" w:eastAsia="標楷體" w:hAnsi="標楷體" w:hint="eastAsia"/>
              </w:rPr>
              <w:t>存託機構：</w:t>
            </w:r>
          </w:p>
          <w:p w:rsidR="003F1A01" w:rsidRPr="007300B1" w:rsidRDefault="003F1A01" w:rsidP="00ED70D2">
            <w:pPr>
              <w:spacing w:line="320" w:lineRule="exact"/>
              <w:ind w:leftChars="1863" w:left="4471"/>
              <w:rPr>
                <w:rFonts w:ascii="標楷體" w:eastAsia="標楷體" w:hAnsi="標楷體"/>
              </w:rPr>
            </w:pPr>
            <w:r w:rsidRPr="007300B1">
              <w:rPr>
                <w:rFonts w:ascii="標楷體" w:eastAsia="標楷體" w:hAnsi="標楷體" w:hint="eastAsia"/>
              </w:rPr>
              <w:t>代表人：</w:t>
            </w:r>
          </w:p>
          <w:p w:rsidR="003F1A01" w:rsidRPr="007300B1" w:rsidRDefault="003F1A01" w:rsidP="00ED70D2">
            <w:pPr>
              <w:spacing w:line="320" w:lineRule="exact"/>
              <w:ind w:leftChars="1863" w:left="4471"/>
              <w:rPr>
                <w:rFonts w:ascii="標楷體" w:eastAsia="標楷體" w:hAnsi="標楷體"/>
              </w:rPr>
            </w:pPr>
            <w:r w:rsidRPr="007300B1">
              <w:rPr>
                <w:rFonts w:ascii="標楷體" w:eastAsia="標楷體" w:hAnsi="標楷體" w:hint="eastAsia"/>
              </w:rPr>
              <w:t>住址：</w:t>
            </w:r>
          </w:p>
          <w:p w:rsidR="003F1A01" w:rsidRDefault="003F1A01" w:rsidP="00ED70D2">
            <w:pPr>
              <w:spacing w:line="320" w:lineRule="exact"/>
              <w:ind w:leftChars="1863" w:left="4471"/>
              <w:rPr>
                <w:rFonts w:ascii="標楷體" w:eastAsia="標楷體" w:hAnsi="標楷體"/>
              </w:rPr>
            </w:pPr>
            <w:r w:rsidRPr="007300B1">
              <w:rPr>
                <w:rFonts w:ascii="標楷體" w:eastAsia="標楷體" w:hAnsi="標楷體" w:hint="eastAsia"/>
              </w:rPr>
              <w:t>聯絡人及電話：</w:t>
            </w:r>
          </w:p>
          <w:p w:rsidR="00F52D5F" w:rsidRPr="00925F34" w:rsidRDefault="00F52D5F" w:rsidP="00F52D5F">
            <w:pPr>
              <w:spacing w:line="320" w:lineRule="exact"/>
              <w:ind w:leftChars="1863" w:left="4471"/>
              <w:rPr>
                <w:rFonts w:ascii="標楷體" w:eastAsia="標楷體" w:hAnsi="標楷體"/>
              </w:rPr>
            </w:pPr>
            <w:r w:rsidRPr="00925F34">
              <w:rPr>
                <w:rFonts w:ascii="標楷體" w:eastAsia="標楷體" w:hAnsi="標楷體" w:hint="eastAsia"/>
              </w:rPr>
              <w:t>訴訟及非訴訟代理人：</w:t>
            </w:r>
          </w:p>
          <w:p w:rsidR="00F52D5F" w:rsidRPr="00925F34" w:rsidRDefault="00F52D5F" w:rsidP="00F52D5F">
            <w:pPr>
              <w:spacing w:line="320" w:lineRule="exact"/>
              <w:ind w:leftChars="1863" w:left="4471"/>
              <w:rPr>
                <w:rFonts w:ascii="標楷體" w:eastAsia="標楷體" w:hAnsi="標楷體"/>
              </w:rPr>
            </w:pPr>
            <w:r w:rsidRPr="00925F34">
              <w:rPr>
                <w:rFonts w:ascii="標楷體" w:eastAsia="標楷體" w:hAnsi="標楷體" w:hint="eastAsia"/>
              </w:rPr>
              <w:t>住址：</w:t>
            </w:r>
          </w:p>
          <w:p w:rsidR="00F52D5F" w:rsidRPr="00F52D5F" w:rsidRDefault="00F52D5F" w:rsidP="00F52D5F">
            <w:pPr>
              <w:spacing w:line="320" w:lineRule="exact"/>
              <w:ind w:leftChars="1863" w:left="4471"/>
              <w:rPr>
                <w:rFonts w:ascii="標楷體" w:eastAsia="標楷體" w:hAnsi="標楷體"/>
                <w:u w:val="single"/>
              </w:rPr>
            </w:pPr>
            <w:r w:rsidRPr="00925F34">
              <w:rPr>
                <w:rFonts w:ascii="標楷體" w:eastAsia="標楷體" w:hAnsi="標楷體" w:hint="eastAsia"/>
              </w:rPr>
              <w:t>電話：</w:t>
            </w:r>
          </w:p>
        </w:tc>
      </w:tr>
    </w:tbl>
    <w:p w:rsidR="008B0927" w:rsidRPr="001C74B6" w:rsidRDefault="008B0927">
      <w:pPr>
        <w:pStyle w:val="a3"/>
        <w:spacing w:line="320" w:lineRule="exact"/>
        <w:ind w:leftChars="0" w:left="0" w:firstLineChars="0" w:firstLine="0"/>
        <w:rPr>
          <w:rFonts w:ascii="標楷體" w:hAnsi="標楷體"/>
          <w:sz w:val="20"/>
          <w:szCs w:val="20"/>
        </w:rPr>
      </w:pPr>
      <w:r w:rsidRPr="001C74B6">
        <w:rPr>
          <w:rFonts w:ascii="標楷體" w:hAnsi="標楷體" w:hint="eastAsia"/>
          <w:sz w:val="20"/>
          <w:szCs w:val="20"/>
        </w:rPr>
        <w:t>說明：</w:t>
      </w:r>
      <w:r w:rsidR="00FF3061" w:rsidRPr="001C74B6">
        <w:rPr>
          <w:rFonts w:ascii="標楷體" w:hAnsi="標楷體" w:cs="Arial"/>
          <w:sz w:val="20"/>
          <w:szCs w:val="20"/>
        </w:rPr>
        <w:t>本申報書一式五份(不含附件部份)，經臺灣證券交易所股份有限公司同意後生效，並作為上市契約附件之一。</w:t>
      </w:r>
    </w:p>
    <w:sectPr w:rsidR="008B0927" w:rsidRPr="001C74B6" w:rsidSect="001C74B6">
      <w:footerReference w:type="default" r:id="rId7"/>
      <w:pgSz w:w="11906" w:h="16838" w:code="9"/>
      <w:pgMar w:top="1134" w:right="851" w:bottom="568" w:left="851"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8AF" w:rsidRDefault="004A68AF">
      <w:r>
        <w:separator/>
      </w:r>
    </w:p>
  </w:endnote>
  <w:endnote w:type="continuationSeparator" w:id="1">
    <w:p w:rsidR="004A68AF" w:rsidRDefault="004A6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MS Sans Serif">
    <w:altName w:val="Arial"/>
    <w:panose1 w:val="00000000000000000000"/>
    <w:charset w:val="00"/>
    <w:family w:val="swiss"/>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927" w:rsidRPr="001C74B6" w:rsidRDefault="008B0927">
    <w:pPr>
      <w:pStyle w:val="a5"/>
      <w:tabs>
        <w:tab w:val="clear" w:pos="8306"/>
        <w:tab w:val="right" w:pos="10260"/>
      </w:tabs>
      <w:rPr>
        <w:rFonts w:ascii="新細明體" w:hAnsi="新細明體"/>
        <w:sz w:val="18"/>
        <w:szCs w:val="18"/>
      </w:rPr>
    </w:pPr>
    <w:r>
      <w:rPr>
        <w:rFonts w:ascii="新細明體" w:hAnsi="新細明體" w:hint="eastAsia"/>
        <w:kern w:val="0"/>
        <w:sz w:val="18"/>
        <w:szCs w:val="18"/>
      </w:rPr>
      <w:tab/>
    </w:r>
    <w:r>
      <w:rPr>
        <w:rFonts w:ascii="新細明體" w:hAnsi="新細明體" w:hint="eastAsia"/>
        <w:kern w:val="0"/>
        <w:sz w:val="18"/>
        <w:szCs w:val="18"/>
      </w:rPr>
      <w:tab/>
    </w:r>
    <w:r>
      <w:rPr>
        <w:rFonts w:ascii="新細明體" w:hAnsi="新細明體" w:hint="eastAsia"/>
        <w:sz w:val="18"/>
        <w:szCs w:val="18"/>
      </w:rPr>
      <w:t>修訂日期：</w:t>
    </w:r>
    <w:r w:rsidR="00FA0B8A">
      <w:rPr>
        <w:rFonts w:ascii="新細明體" w:hAnsi="新細明體" w:hint="eastAsia"/>
        <w:sz w:val="18"/>
        <w:szCs w:val="18"/>
      </w:rPr>
      <w:t>101</w:t>
    </w:r>
    <w:r>
      <w:rPr>
        <w:rFonts w:ascii="新細明體" w:hAnsi="新細明體" w:hint="eastAsia"/>
        <w:sz w:val="18"/>
        <w:szCs w:val="18"/>
      </w:rPr>
      <w:t>年</w:t>
    </w:r>
    <w:r w:rsidR="00504EA3">
      <w:rPr>
        <w:rFonts w:ascii="新細明體" w:hAnsi="新細明體" w:hint="eastAsia"/>
        <w:sz w:val="18"/>
        <w:szCs w:val="18"/>
      </w:rPr>
      <w:t>9</w:t>
    </w:r>
    <w:r>
      <w:rPr>
        <w:rFonts w:ascii="新細明體" w:hAnsi="新細明體" w:hint="eastAsia"/>
        <w:sz w:val="18"/>
        <w:szCs w:val="18"/>
      </w:rPr>
      <w:t>月</w:t>
    </w:r>
    <w:r w:rsidR="001C74B6">
      <w:rPr>
        <w:rFonts w:ascii="新細明體" w:hAnsi="新細明體" w:hint="eastAsia"/>
        <w:sz w:val="18"/>
        <w:szCs w:val="18"/>
      </w:rPr>
      <w:t>21</w:t>
    </w:r>
    <w:r>
      <w:rPr>
        <w:rFonts w:ascii="新細明體" w:hAnsi="新細明體" w:hint="eastAsia"/>
        <w:sz w:val="18"/>
        <w:szCs w:val="18"/>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8AF" w:rsidRDefault="004A68AF">
      <w:r>
        <w:separator/>
      </w:r>
    </w:p>
  </w:footnote>
  <w:footnote w:type="continuationSeparator" w:id="1">
    <w:p w:rsidR="004A68AF" w:rsidRDefault="004A6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7D5"/>
    <w:multiLevelType w:val="hybridMultilevel"/>
    <w:tmpl w:val="5F84A0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678773F"/>
    <w:multiLevelType w:val="hybridMultilevel"/>
    <w:tmpl w:val="B5B0AA08"/>
    <w:lvl w:ilvl="0" w:tplc="E6CCADF8">
      <w:start w:val="1"/>
      <w:numFmt w:val="taiwaneseCountingThousand"/>
      <w:lvlText w:val="（%1）"/>
      <w:lvlJc w:val="left"/>
      <w:pPr>
        <w:tabs>
          <w:tab w:val="num" w:pos="720"/>
        </w:tabs>
        <w:ind w:left="720" w:hanging="720"/>
      </w:pPr>
      <w:rPr>
        <w:rFonts w:ascii="Times New Roman"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3A67908"/>
    <w:multiLevelType w:val="hybridMultilevel"/>
    <w:tmpl w:val="48E6F348"/>
    <w:lvl w:ilvl="0" w:tplc="D67CCF76">
      <w:start w:val="1"/>
      <w:numFmt w:val="taiwaneseCountingThousand"/>
      <w:lvlText w:val="%1、"/>
      <w:lvlJc w:val="left"/>
      <w:pPr>
        <w:tabs>
          <w:tab w:val="num" w:pos="-180"/>
        </w:tabs>
        <w:ind w:left="-180" w:hanging="360"/>
      </w:pPr>
      <w:rPr>
        <w:rFonts w:hint="default"/>
        <w:color w:val="FF0000"/>
        <w:u w:val="single"/>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3">
    <w:nsid w:val="455B6AC0"/>
    <w:multiLevelType w:val="hybridMultilevel"/>
    <w:tmpl w:val="81C8573A"/>
    <w:lvl w:ilvl="0" w:tplc="4ED817B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9370B84"/>
    <w:multiLevelType w:val="hybridMultilevel"/>
    <w:tmpl w:val="E662EA3E"/>
    <w:lvl w:ilvl="0" w:tplc="05E4528A">
      <w:start w:val="1"/>
      <w:numFmt w:val="taiwaneseCountingThousand"/>
      <w:lvlText w:val="%1、"/>
      <w:lvlJc w:val="left"/>
      <w:pPr>
        <w:tabs>
          <w:tab w:val="num" w:pos="600"/>
        </w:tabs>
        <w:ind w:left="600" w:hanging="600"/>
      </w:pPr>
      <w:rPr>
        <w:rFonts w:eastAsia="標楷體" w:hAnsi="MS Sans Serif"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CC312E1"/>
    <w:multiLevelType w:val="hybridMultilevel"/>
    <w:tmpl w:val="F424C0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7714B0E"/>
    <w:multiLevelType w:val="hybridMultilevel"/>
    <w:tmpl w:val="6C068FF6"/>
    <w:lvl w:ilvl="0" w:tplc="5D308FEC">
      <w:start w:val="1"/>
      <w:numFmt w:val="taiwaneseCountingThousand"/>
      <w:lvlText w:val="%1、"/>
      <w:lvlJc w:val="left"/>
      <w:pPr>
        <w:tabs>
          <w:tab w:val="num" w:pos="375"/>
        </w:tabs>
        <w:ind w:left="375" w:hanging="360"/>
      </w:pPr>
      <w:rPr>
        <w:rFonts w:hint="default"/>
        <w:color w:val="auto"/>
        <w:lang w:val="en-US"/>
      </w:rPr>
    </w:lvl>
    <w:lvl w:ilvl="1" w:tplc="04090019" w:tentative="1">
      <w:start w:val="1"/>
      <w:numFmt w:val="ideographTraditional"/>
      <w:lvlText w:val="%2、"/>
      <w:lvlJc w:val="left"/>
      <w:pPr>
        <w:tabs>
          <w:tab w:val="num" w:pos="975"/>
        </w:tabs>
        <w:ind w:left="975" w:hanging="480"/>
      </w:pPr>
    </w:lvl>
    <w:lvl w:ilvl="2" w:tplc="0409001B" w:tentative="1">
      <w:start w:val="1"/>
      <w:numFmt w:val="lowerRoman"/>
      <w:lvlText w:val="%3."/>
      <w:lvlJc w:val="right"/>
      <w:pPr>
        <w:tabs>
          <w:tab w:val="num" w:pos="1455"/>
        </w:tabs>
        <w:ind w:left="1455" w:hanging="480"/>
      </w:pPr>
    </w:lvl>
    <w:lvl w:ilvl="3" w:tplc="0409000F" w:tentative="1">
      <w:start w:val="1"/>
      <w:numFmt w:val="decimal"/>
      <w:lvlText w:val="%4."/>
      <w:lvlJc w:val="left"/>
      <w:pPr>
        <w:tabs>
          <w:tab w:val="num" w:pos="1935"/>
        </w:tabs>
        <w:ind w:left="1935" w:hanging="480"/>
      </w:pPr>
    </w:lvl>
    <w:lvl w:ilvl="4" w:tplc="04090019" w:tentative="1">
      <w:start w:val="1"/>
      <w:numFmt w:val="ideographTraditional"/>
      <w:lvlText w:val="%5、"/>
      <w:lvlJc w:val="left"/>
      <w:pPr>
        <w:tabs>
          <w:tab w:val="num" w:pos="2415"/>
        </w:tabs>
        <w:ind w:left="2415" w:hanging="480"/>
      </w:pPr>
    </w:lvl>
    <w:lvl w:ilvl="5" w:tplc="0409001B" w:tentative="1">
      <w:start w:val="1"/>
      <w:numFmt w:val="lowerRoman"/>
      <w:lvlText w:val="%6."/>
      <w:lvlJc w:val="right"/>
      <w:pPr>
        <w:tabs>
          <w:tab w:val="num" w:pos="2895"/>
        </w:tabs>
        <w:ind w:left="2895" w:hanging="480"/>
      </w:pPr>
    </w:lvl>
    <w:lvl w:ilvl="6" w:tplc="0409000F" w:tentative="1">
      <w:start w:val="1"/>
      <w:numFmt w:val="decimal"/>
      <w:lvlText w:val="%7."/>
      <w:lvlJc w:val="left"/>
      <w:pPr>
        <w:tabs>
          <w:tab w:val="num" w:pos="3375"/>
        </w:tabs>
        <w:ind w:left="3375" w:hanging="480"/>
      </w:pPr>
    </w:lvl>
    <w:lvl w:ilvl="7" w:tplc="04090019" w:tentative="1">
      <w:start w:val="1"/>
      <w:numFmt w:val="ideographTraditional"/>
      <w:lvlText w:val="%8、"/>
      <w:lvlJc w:val="left"/>
      <w:pPr>
        <w:tabs>
          <w:tab w:val="num" w:pos="3855"/>
        </w:tabs>
        <w:ind w:left="3855" w:hanging="480"/>
      </w:pPr>
    </w:lvl>
    <w:lvl w:ilvl="8" w:tplc="0409001B" w:tentative="1">
      <w:start w:val="1"/>
      <w:numFmt w:val="lowerRoman"/>
      <w:lvlText w:val="%9."/>
      <w:lvlJc w:val="right"/>
      <w:pPr>
        <w:tabs>
          <w:tab w:val="num" w:pos="4335"/>
        </w:tabs>
        <w:ind w:left="4335" w:hanging="480"/>
      </w:pPr>
    </w:lvl>
  </w:abstractNum>
  <w:abstractNum w:abstractNumId="7">
    <w:nsid w:val="7E514DB6"/>
    <w:multiLevelType w:val="hybridMultilevel"/>
    <w:tmpl w:val="558435A8"/>
    <w:lvl w:ilvl="0" w:tplc="C01A2E0E">
      <w:start w:val="3"/>
      <w:numFmt w:val="taiwaneseCountingThousand"/>
      <w:lvlText w:val="%1、"/>
      <w:lvlJc w:val="left"/>
      <w:pPr>
        <w:tabs>
          <w:tab w:val="num" w:pos="450"/>
        </w:tabs>
        <w:ind w:left="450" w:hanging="45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2"/>
  </w:num>
  <w:num w:numId="3">
    <w:abstractNumId w:val="0"/>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326"/>
    <w:rsid w:val="0001097F"/>
    <w:rsid w:val="000325FC"/>
    <w:rsid w:val="00051C85"/>
    <w:rsid w:val="001328D5"/>
    <w:rsid w:val="00133FC1"/>
    <w:rsid w:val="001601DC"/>
    <w:rsid w:val="00164239"/>
    <w:rsid w:val="00167B7E"/>
    <w:rsid w:val="0018236C"/>
    <w:rsid w:val="001C74B6"/>
    <w:rsid w:val="001F0BFA"/>
    <w:rsid w:val="00210F3C"/>
    <w:rsid w:val="002354FD"/>
    <w:rsid w:val="00252BE4"/>
    <w:rsid w:val="002E75B8"/>
    <w:rsid w:val="003028F3"/>
    <w:rsid w:val="00305D8C"/>
    <w:rsid w:val="00326FA9"/>
    <w:rsid w:val="00334425"/>
    <w:rsid w:val="003851F1"/>
    <w:rsid w:val="003F1A01"/>
    <w:rsid w:val="003F4621"/>
    <w:rsid w:val="004429CC"/>
    <w:rsid w:val="00444DA2"/>
    <w:rsid w:val="00497522"/>
    <w:rsid w:val="004A68AF"/>
    <w:rsid w:val="0050190A"/>
    <w:rsid w:val="00504EA3"/>
    <w:rsid w:val="00544D90"/>
    <w:rsid w:val="005676F6"/>
    <w:rsid w:val="005F587B"/>
    <w:rsid w:val="00634FF0"/>
    <w:rsid w:val="0065398E"/>
    <w:rsid w:val="006948A9"/>
    <w:rsid w:val="006A1F9E"/>
    <w:rsid w:val="006C2C70"/>
    <w:rsid w:val="006C4591"/>
    <w:rsid w:val="006C6879"/>
    <w:rsid w:val="0072299C"/>
    <w:rsid w:val="00727F5C"/>
    <w:rsid w:val="007300B1"/>
    <w:rsid w:val="00763CB0"/>
    <w:rsid w:val="007760F9"/>
    <w:rsid w:val="00782A1F"/>
    <w:rsid w:val="00793EEB"/>
    <w:rsid w:val="007D2FB5"/>
    <w:rsid w:val="007D5394"/>
    <w:rsid w:val="00874D90"/>
    <w:rsid w:val="00896934"/>
    <w:rsid w:val="008A3CAF"/>
    <w:rsid w:val="008B0927"/>
    <w:rsid w:val="00925F34"/>
    <w:rsid w:val="009E07F4"/>
    <w:rsid w:val="009E2402"/>
    <w:rsid w:val="00A06B94"/>
    <w:rsid w:val="00A26178"/>
    <w:rsid w:val="00A3060A"/>
    <w:rsid w:val="00A3769F"/>
    <w:rsid w:val="00A434F9"/>
    <w:rsid w:val="00A833BB"/>
    <w:rsid w:val="00A850AA"/>
    <w:rsid w:val="00AA6302"/>
    <w:rsid w:val="00AB667C"/>
    <w:rsid w:val="00AD5AC7"/>
    <w:rsid w:val="00B23D20"/>
    <w:rsid w:val="00B47CAD"/>
    <w:rsid w:val="00B7714A"/>
    <w:rsid w:val="00B81001"/>
    <w:rsid w:val="00B814C5"/>
    <w:rsid w:val="00BA563F"/>
    <w:rsid w:val="00BB6C7C"/>
    <w:rsid w:val="00BD408A"/>
    <w:rsid w:val="00BE2EE3"/>
    <w:rsid w:val="00BF2BDC"/>
    <w:rsid w:val="00BF5B96"/>
    <w:rsid w:val="00C14F7B"/>
    <w:rsid w:val="00C20677"/>
    <w:rsid w:val="00C24524"/>
    <w:rsid w:val="00C24533"/>
    <w:rsid w:val="00C35326"/>
    <w:rsid w:val="00C61D01"/>
    <w:rsid w:val="00C641A6"/>
    <w:rsid w:val="00C66B57"/>
    <w:rsid w:val="00D10206"/>
    <w:rsid w:val="00D204E3"/>
    <w:rsid w:val="00D55994"/>
    <w:rsid w:val="00D570FC"/>
    <w:rsid w:val="00D618D9"/>
    <w:rsid w:val="00D64943"/>
    <w:rsid w:val="00D85B4E"/>
    <w:rsid w:val="00DC7201"/>
    <w:rsid w:val="00DE583C"/>
    <w:rsid w:val="00E20C46"/>
    <w:rsid w:val="00E44384"/>
    <w:rsid w:val="00E63D9A"/>
    <w:rsid w:val="00ED034F"/>
    <w:rsid w:val="00ED70D2"/>
    <w:rsid w:val="00F161DC"/>
    <w:rsid w:val="00F31720"/>
    <w:rsid w:val="00F52D5F"/>
    <w:rsid w:val="00F63213"/>
    <w:rsid w:val="00F6593A"/>
    <w:rsid w:val="00FA0B8A"/>
    <w:rsid w:val="00FC20F4"/>
    <w:rsid w:val="00FD1A50"/>
    <w:rsid w:val="00FF30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34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D034F"/>
    <w:pPr>
      <w:ind w:leftChars="-225" w:left="-60" w:hangingChars="200" w:hanging="480"/>
      <w:jc w:val="both"/>
    </w:pPr>
    <w:rPr>
      <w:rFonts w:eastAsia="標楷體"/>
    </w:rPr>
  </w:style>
  <w:style w:type="paragraph" w:styleId="a4">
    <w:name w:val="header"/>
    <w:basedOn w:val="a"/>
    <w:semiHidden/>
    <w:rsid w:val="00ED034F"/>
    <w:pPr>
      <w:tabs>
        <w:tab w:val="center" w:pos="4153"/>
        <w:tab w:val="right" w:pos="8306"/>
      </w:tabs>
      <w:snapToGrid w:val="0"/>
    </w:pPr>
    <w:rPr>
      <w:sz w:val="20"/>
      <w:szCs w:val="20"/>
    </w:rPr>
  </w:style>
  <w:style w:type="paragraph" w:styleId="a5">
    <w:name w:val="footer"/>
    <w:basedOn w:val="a"/>
    <w:semiHidden/>
    <w:rsid w:val="00ED034F"/>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divs>
    <w:div w:id="6216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693</Characters>
  <Application>Microsoft Office Word</Application>
  <DocSecurity>0</DocSecurity>
  <Lines>5</Lines>
  <Paragraphs>1</Paragraphs>
  <ScaleCrop>false</ScaleCrop>
  <Company>台灣證券交易所</Company>
  <LinksUpToDate>false</LinksUpToDate>
  <CharactersWithSpaces>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增發臺灣存託憑證上市申報書</dc:title>
  <dc:subject/>
  <dc:creator>證交所</dc:creator>
  <cp:keywords/>
  <dc:description/>
  <cp:lastModifiedBy>TSEC</cp:lastModifiedBy>
  <cp:revision>6</cp:revision>
  <cp:lastPrinted>2010-11-04T01:57:00Z</cp:lastPrinted>
  <dcterms:created xsi:type="dcterms:W3CDTF">2012-09-13T05:23:00Z</dcterms:created>
  <dcterms:modified xsi:type="dcterms:W3CDTF">2012-09-24T07:08:00Z</dcterms:modified>
</cp:coreProperties>
</file>