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46" w:rsidRDefault="00D70346" w:rsidP="00D70346">
      <w:pPr>
        <w:spacing w:line="480" w:lineRule="exact"/>
        <w:rPr>
          <w:rFonts w:ascii="標楷體" w:eastAsia="標楷體" w:hAnsi="標楷體" w:cs="細明體"/>
          <w:b/>
          <w:color w:val="333333"/>
          <w:kern w:val="0"/>
          <w:sz w:val="32"/>
          <w:szCs w:val="32"/>
        </w:rPr>
      </w:pPr>
      <w:r w:rsidRPr="007D2A5D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臺灣證券交易所</w:t>
      </w:r>
    </w:p>
    <w:p w:rsidR="00D70346" w:rsidRDefault="0040225F" w:rsidP="00D70346">
      <w:pPr>
        <w:widowControl/>
        <w:spacing w:line="480" w:lineRule="exact"/>
        <w:rPr>
          <w:rFonts w:ascii="標楷體" w:eastAsia="標楷體" w:hAnsi="標楷體" w:cs="細明體"/>
          <w:b/>
          <w:color w:val="333333"/>
          <w:kern w:val="0"/>
          <w:sz w:val="32"/>
          <w:szCs w:val="32"/>
        </w:rPr>
      </w:pPr>
      <w:r w:rsidRPr="007D2A5D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公開資訊觀測站</w:t>
      </w:r>
      <w:r w:rsidR="00D70346" w:rsidRPr="007D2A5D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「財務重點專區」資訊揭露處理原則</w:t>
      </w:r>
    </w:p>
    <w:p w:rsidR="00D70346" w:rsidRPr="00791967" w:rsidRDefault="00D70346" w:rsidP="00D70346">
      <w:pPr>
        <w:widowControl/>
        <w:spacing w:line="480" w:lineRule="exact"/>
        <w:rPr>
          <w:rFonts w:ascii="標楷體" w:eastAsia="標楷體" w:hAnsi="標楷體" w:cs="細明體"/>
          <w:b/>
          <w:color w:val="333333"/>
          <w:kern w:val="0"/>
          <w:sz w:val="32"/>
          <w:szCs w:val="32"/>
        </w:rPr>
      </w:pPr>
      <w:r w:rsidRPr="00791967">
        <w:rPr>
          <w:rFonts w:ascii="標楷體" w:eastAsia="標楷體" w:hAnsi="標楷體" w:cs="細明體" w:hint="eastAsia"/>
          <w:b/>
          <w:color w:val="333333"/>
          <w:kern w:val="0"/>
          <w:sz w:val="32"/>
          <w:szCs w:val="32"/>
        </w:rPr>
        <w:t>部分條文修正對照表</w:t>
      </w:r>
    </w:p>
    <w:tbl>
      <w:tblPr>
        <w:tblStyle w:val="a8"/>
        <w:tblW w:w="9215" w:type="dxa"/>
        <w:jc w:val="center"/>
        <w:tblLook w:val="04A0" w:firstRow="1" w:lastRow="0" w:firstColumn="1" w:lastColumn="0" w:noHBand="0" w:noVBand="1"/>
      </w:tblPr>
      <w:tblGrid>
        <w:gridCol w:w="3828"/>
        <w:gridCol w:w="3828"/>
        <w:gridCol w:w="1559"/>
      </w:tblGrid>
      <w:tr w:rsidR="00D70346" w:rsidRPr="00677820" w:rsidTr="00192678">
        <w:trPr>
          <w:jc w:val="center"/>
        </w:trPr>
        <w:tc>
          <w:tcPr>
            <w:tcW w:w="3828" w:type="dxa"/>
          </w:tcPr>
          <w:p w:rsidR="00D70346" w:rsidRPr="00677820" w:rsidRDefault="00D70346" w:rsidP="00192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7820">
              <w:rPr>
                <w:rFonts w:ascii="標楷體" w:eastAsia="標楷體" w:hAnsi="標楷體" w:hint="eastAsia"/>
                <w:szCs w:val="24"/>
              </w:rPr>
              <w:t>修正</w:t>
            </w:r>
            <w:r>
              <w:rPr>
                <w:rFonts w:ascii="標楷體" w:eastAsia="標楷體" w:hAnsi="標楷體" w:hint="eastAsia"/>
                <w:szCs w:val="24"/>
              </w:rPr>
              <w:t>條文</w:t>
            </w:r>
          </w:p>
        </w:tc>
        <w:tc>
          <w:tcPr>
            <w:tcW w:w="3828" w:type="dxa"/>
          </w:tcPr>
          <w:p w:rsidR="00D70346" w:rsidRPr="00677820" w:rsidRDefault="00D70346" w:rsidP="001926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559" w:type="dxa"/>
          </w:tcPr>
          <w:p w:rsidR="00D70346" w:rsidRPr="00677820" w:rsidRDefault="0040225F" w:rsidP="001926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70346" w:rsidRPr="00677820" w:rsidTr="00192678">
        <w:trPr>
          <w:trHeight w:val="1310"/>
          <w:jc w:val="center"/>
        </w:trPr>
        <w:tc>
          <w:tcPr>
            <w:tcW w:w="3828" w:type="dxa"/>
          </w:tcPr>
          <w:p w:rsidR="00D70346" w:rsidRPr="005E2CC5" w:rsidRDefault="00D70346" w:rsidP="00192678">
            <w:pPr>
              <w:rPr>
                <w:rFonts w:ascii="標楷體" w:eastAsia="標楷體" w:hAnsi="標楷體"/>
              </w:rPr>
            </w:pPr>
            <w:r w:rsidRPr="005E2CC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5E2CC5">
              <w:rPr>
                <w:rFonts w:ascii="標楷體" w:eastAsia="標楷體" w:hAnsi="標楷體" w:hint="eastAsia"/>
              </w:rPr>
              <w:t>條</w:t>
            </w:r>
          </w:p>
          <w:p w:rsidR="00D70346" w:rsidRPr="007D2A5D" w:rsidRDefault="00D70346" w:rsidP="00192678">
            <w:pPr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>四、資訊揭露處理原則：</w:t>
            </w:r>
          </w:p>
          <w:p w:rsidR="00D70346" w:rsidRDefault="00D70346" w:rsidP="00192678">
            <w:pPr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>（一）資訊揭露項目</w:t>
            </w:r>
          </w:p>
          <w:p w:rsidR="00D70346" w:rsidRPr="007D2A5D" w:rsidRDefault="00D70346" w:rsidP="001926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D2A5D">
              <w:rPr>
                <w:rFonts w:ascii="標楷體" w:eastAsia="標楷體" w:hAnsi="標楷體" w:hint="eastAsia"/>
              </w:rPr>
              <w:t xml:space="preserve"> 1.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:rsidR="00D70346" w:rsidRPr="007D2A5D" w:rsidRDefault="00D70346" w:rsidP="00192678">
            <w:pPr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 xml:space="preserve">   2.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:rsidR="00D70346" w:rsidRDefault="00D70346" w:rsidP="00D13E87">
            <w:pPr>
              <w:ind w:left="593" w:hangingChars="247" w:hanging="593"/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 xml:space="preserve">   3.</w:t>
            </w:r>
            <w:r w:rsidR="00125167" w:rsidRPr="007D2A5D">
              <w:rPr>
                <w:rFonts w:ascii="標楷體" w:eastAsia="標楷體" w:hAnsi="標楷體" w:hint="eastAsia"/>
              </w:rPr>
              <w:t>指標 9所稱「高流動性資產」，係指：現金及約當現金、</w:t>
            </w:r>
            <w:r w:rsidR="00125167" w:rsidRPr="00DF1A49">
              <w:rPr>
                <w:rFonts w:ascii="標楷體" w:eastAsia="標楷體" w:hAnsi="標楷體" w:hint="eastAsia"/>
              </w:rPr>
              <w:t>透過損益按公允價值衡量之金融資產－流動</w:t>
            </w:r>
            <w:r w:rsidR="00125167" w:rsidRPr="00D60D8C">
              <w:rPr>
                <w:rFonts w:ascii="標楷體" w:eastAsia="標楷體" w:hAnsi="標楷體" w:hint="eastAsia"/>
              </w:rPr>
              <w:t>、</w:t>
            </w:r>
            <w:r w:rsidR="00125167" w:rsidRPr="0009713F">
              <w:rPr>
                <w:rFonts w:ascii="標楷體" w:eastAsia="標楷體" w:hAnsi="標楷體" w:hint="eastAsia"/>
                <w:color w:val="FF0000"/>
                <w:u w:val="single"/>
              </w:rPr>
              <w:t>透過其他綜合損益按公允價值衡量之金融資產－流動</w:t>
            </w:r>
            <w:r w:rsidR="00125167" w:rsidRPr="000C1682">
              <w:rPr>
                <w:rFonts w:ascii="標楷體" w:eastAsia="標楷體" w:hAnsi="標楷體" w:hint="eastAsia"/>
              </w:rPr>
              <w:t>及非流動資產中屬上市櫃有價證券</w:t>
            </w:r>
            <w:r w:rsidR="00125167">
              <w:rPr>
                <w:rFonts w:ascii="標楷體" w:eastAsia="標楷體" w:hAnsi="標楷體" w:hint="eastAsia"/>
              </w:rPr>
              <w:t>者</w:t>
            </w:r>
            <w:r w:rsidR="00125167" w:rsidRPr="000C1682">
              <w:rPr>
                <w:rFonts w:ascii="標楷體" w:eastAsia="標楷體" w:hAnsi="標楷體" w:hint="eastAsia"/>
              </w:rPr>
              <w:t>（含未實現評價金額）</w:t>
            </w:r>
            <w:r w:rsidRPr="005D26E9">
              <w:rPr>
                <w:rFonts w:ascii="標楷體" w:eastAsia="標楷體" w:hAnsi="標楷體" w:hint="eastAsia"/>
              </w:rPr>
              <w:t>。</w:t>
            </w:r>
          </w:p>
          <w:p w:rsidR="00D70346" w:rsidRPr="005E2CC5" w:rsidRDefault="00D70346" w:rsidP="00D13E87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E2CC5">
              <w:rPr>
                <w:rFonts w:ascii="標楷體" w:eastAsia="標楷體" w:hAnsi="標楷體" w:hint="eastAsia"/>
              </w:rPr>
              <w:t>以下略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</w:tcPr>
          <w:p w:rsidR="00D70346" w:rsidRPr="005E2CC5" w:rsidRDefault="00D70346" w:rsidP="00192678">
            <w:pPr>
              <w:rPr>
                <w:rFonts w:ascii="標楷體" w:eastAsia="標楷體" w:hAnsi="標楷體"/>
              </w:rPr>
            </w:pPr>
            <w:r w:rsidRPr="005E2CC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5E2CC5">
              <w:rPr>
                <w:rFonts w:ascii="標楷體" w:eastAsia="標楷體" w:hAnsi="標楷體" w:hint="eastAsia"/>
              </w:rPr>
              <w:t>條</w:t>
            </w:r>
          </w:p>
          <w:p w:rsidR="00D70346" w:rsidRPr="007D2A5D" w:rsidRDefault="00D70346" w:rsidP="0019267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D2A5D">
              <w:rPr>
                <w:rFonts w:ascii="標楷體" w:eastAsia="標楷體" w:hAnsi="標楷體" w:hint="eastAsia"/>
              </w:rPr>
              <w:t>四、資訊揭露處理原則：</w:t>
            </w:r>
          </w:p>
          <w:p w:rsidR="00D70346" w:rsidRDefault="00D70346" w:rsidP="00192678">
            <w:pPr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>（一）資訊揭露項目</w:t>
            </w:r>
          </w:p>
          <w:p w:rsidR="00D70346" w:rsidRPr="007D2A5D" w:rsidRDefault="00D70346" w:rsidP="001926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D2A5D">
              <w:rPr>
                <w:rFonts w:ascii="標楷體" w:eastAsia="標楷體" w:hAnsi="標楷體" w:hint="eastAsia"/>
              </w:rPr>
              <w:t xml:space="preserve"> 1.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:rsidR="00D70346" w:rsidRPr="007D2A5D" w:rsidRDefault="00D70346" w:rsidP="00192678">
            <w:pPr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 xml:space="preserve">   2.</w:t>
            </w:r>
            <w:r>
              <w:rPr>
                <w:rFonts w:ascii="標楷體" w:eastAsia="標楷體" w:hAnsi="標楷體" w:hint="eastAsia"/>
              </w:rPr>
              <w:t>(略)</w:t>
            </w:r>
          </w:p>
          <w:p w:rsidR="00D70346" w:rsidRDefault="00D70346" w:rsidP="00D13E87">
            <w:pPr>
              <w:ind w:left="593" w:hangingChars="247" w:hanging="593"/>
              <w:rPr>
                <w:rFonts w:ascii="標楷體" w:eastAsia="標楷體" w:hAnsi="標楷體"/>
              </w:rPr>
            </w:pPr>
            <w:r w:rsidRPr="007D2A5D">
              <w:rPr>
                <w:rFonts w:ascii="標楷體" w:eastAsia="標楷體" w:hAnsi="標楷體" w:hint="eastAsia"/>
              </w:rPr>
              <w:t xml:space="preserve">   3.指標 9所稱「高流動性資產」，係指：現金及約當現金、透過損益按公允價值衡量之金融資產－流動</w:t>
            </w:r>
            <w:r w:rsidRPr="005D26E9">
              <w:rPr>
                <w:rFonts w:ascii="標楷體" w:eastAsia="標楷體" w:hAnsi="標楷體" w:hint="eastAsia"/>
              </w:rPr>
              <w:t>、</w:t>
            </w:r>
            <w:r w:rsidRPr="0065631F">
              <w:rPr>
                <w:rFonts w:ascii="標楷體" w:eastAsia="標楷體" w:hAnsi="標楷體" w:hint="eastAsia"/>
                <w:color w:val="FF0000"/>
                <w:u w:val="single"/>
              </w:rPr>
              <w:t>備供出售金融資產－流動、持有至到期日金融資產－流動及非流動資產中屬上市櫃有價證券者（含未實現評價金額）</w:t>
            </w:r>
            <w:r w:rsidRPr="005D26E9">
              <w:rPr>
                <w:rFonts w:ascii="標楷體" w:eastAsia="標楷體" w:hAnsi="標楷體" w:hint="eastAsia"/>
              </w:rPr>
              <w:t>。</w:t>
            </w:r>
          </w:p>
          <w:p w:rsidR="00D70346" w:rsidRPr="005E2CC5" w:rsidRDefault="00D70346" w:rsidP="00D13E87">
            <w:pPr>
              <w:pStyle w:val="HTML"/>
              <w:shd w:val="clear" w:color="auto" w:fill="FFFFFF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E2CC5">
              <w:rPr>
                <w:rFonts w:ascii="標楷體" w:eastAsia="標楷體" w:hAnsi="標楷體" w:hint="eastAsia"/>
              </w:rPr>
              <w:t>以下略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</w:tcPr>
          <w:p w:rsidR="00D70346" w:rsidRPr="00677820" w:rsidRDefault="00F55BA2" w:rsidP="001926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5BA2">
              <w:rPr>
                <w:rFonts w:ascii="標楷體" w:eastAsia="標楷體" w:hAnsi="標楷體" w:cs="Times New Roman" w:hint="eastAsia"/>
              </w:rPr>
              <w:t>配合我國自107會計年度起開始採用國際財務報</w:t>
            </w:r>
            <w:r w:rsidR="00615E58">
              <w:rPr>
                <w:rFonts w:ascii="標楷體" w:eastAsia="標楷體" w:hAnsi="標楷體" w:cs="Times New Roman" w:hint="eastAsia"/>
              </w:rPr>
              <w:t>導</w:t>
            </w:r>
            <w:r w:rsidRPr="00F55BA2">
              <w:rPr>
                <w:rFonts w:ascii="標楷體" w:eastAsia="標楷體" w:hAnsi="標楷體" w:cs="Times New Roman" w:hint="eastAsia"/>
              </w:rPr>
              <w:t>準則第九號(IFRS 9)「金融工具」</w:t>
            </w:r>
            <w:r w:rsidR="00D70346" w:rsidRPr="00E61244">
              <w:rPr>
                <w:rFonts w:ascii="標楷體" w:eastAsia="標楷體" w:hAnsi="標楷體" w:cs="Times New Roman" w:hint="eastAsia"/>
              </w:rPr>
              <w:t>，</w:t>
            </w:r>
            <w:r w:rsidR="00D70346">
              <w:rPr>
                <w:rFonts w:ascii="標楷體" w:eastAsia="標楷體" w:hAnsi="標楷體" w:cs="Times New Roman" w:hint="eastAsia"/>
              </w:rPr>
              <w:t>及</w:t>
            </w:r>
            <w:r w:rsidR="00D70346" w:rsidRPr="00E61244">
              <w:rPr>
                <w:rFonts w:ascii="標楷體" w:eastAsia="標楷體" w:hAnsi="標楷體" w:cs="Times New Roman" w:hint="eastAsia"/>
              </w:rPr>
              <w:t>參酌證券發行人財務報告編製準則</w:t>
            </w:r>
            <w:r w:rsidR="00D70346">
              <w:rPr>
                <w:rFonts w:ascii="標楷體" w:eastAsia="標楷體" w:hAnsi="標楷體" w:cs="Times New Roman" w:hint="eastAsia"/>
              </w:rPr>
              <w:t>之修訂，</w:t>
            </w:r>
            <w:r w:rsidR="00D70346" w:rsidRPr="00E61244">
              <w:rPr>
                <w:rFonts w:ascii="標楷體" w:eastAsia="標楷體" w:hAnsi="標楷體" w:cs="Times New Roman" w:hint="eastAsia"/>
              </w:rPr>
              <w:t>調整</w:t>
            </w:r>
            <w:r w:rsidR="00D70346">
              <w:rPr>
                <w:rFonts w:ascii="標楷體" w:eastAsia="標楷體" w:hAnsi="標楷體" w:hint="eastAsia"/>
              </w:rPr>
              <w:t>相關</w:t>
            </w:r>
            <w:r w:rsidR="00D70346" w:rsidRPr="00E61244">
              <w:rPr>
                <w:rFonts w:ascii="標楷體" w:eastAsia="標楷體" w:hAnsi="標楷體" w:cs="Times New Roman" w:hint="eastAsia"/>
              </w:rPr>
              <w:t>文字。</w:t>
            </w:r>
          </w:p>
        </w:tc>
      </w:tr>
    </w:tbl>
    <w:p w:rsidR="00D70346" w:rsidRPr="00D70346" w:rsidRDefault="00D70346"/>
    <w:sectPr w:rsidR="00D70346" w:rsidRPr="00D70346" w:rsidSect="00AA60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BE" w:rsidRDefault="004226BE" w:rsidP="00540E62">
      <w:r>
        <w:separator/>
      </w:r>
    </w:p>
  </w:endnote>
  <w:endnote w:type="continuationSeparator" w:id="0">
    <w:p w:rsidR="004226BE" w:rsidRDefault="004226BE" w:rsidP="0054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153952"/>
      <w:docPartObj>
        <w:docPartGallery w:val="Page Numbers (Bottom of Page)"/>
        <w:docPartUnique/>
      </w:docPartObj>
    </w:sdtPr>
    <w:sdtEndPr/>
    <w:sdtContent>
      <w:p w:rsidR="000E05AB" w:rsidRDefault="000E05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0A" w:rsidRPr="00AC1B0A">
          <w:rPr>
            <w:noProof/>
            <w:lang w:val="zh-TW"/>
          </w:rPr>
          <w:t>1</w:t>
        </w:r>
        <w:r>
          <w:fldChar w:fldCharType="end"/>
        </w:r>
      </w:p>
    </w:sdtContent>
  </w:sdt>
  <w:p w:rsidR="000E05AB" w:rsidRDefault="000E0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BE" w:rsidRDefault="004226BE" w:rsidP="00540E62">
      <w:r>
        <w:separator/>
      </w:r>
    </w:p>
  </w:footnote>
  <w:footnote w:type="continuationSeparator" w:id="0">
    <w:p w:rsidR="004226BE" w:rsidRDefault="004226BE" w:rsidP="0054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62"/>
    <w:rsid w:val="00066B50"/>
    <w:rsid w:val="0009713F"/>
    <w:rsid w:val="00097546"/>
    <w:rsid w:val="000E05AB"/>
    <w:rsid w:val="00100BD8"/>
    <w:rsid w:val="00103C05"/>
    <w:rsid w:val="00125167"/>
    <w:rsid w:val="001F1C68"/>
    <w:rsid w:val="0020265D"/>
    <w:rsid w:val="00274924"/>
    <w:rsid w:val="002B6498"/>
    <w:rsid w:val="002F15F5"/>
    <w:rsid w:val="00302444"/>
    <w:rsid w:val="00303042"/>
    <w:rsid w:val="00356107"/>
    <w:rsid w:val="00376512"/>
    <w:rsid w:val="00392E34"/>
    <w:rsid w:val="003D413A"/>
    <w:rsid w:val="003F6432"/>
    <w:rsid w:val="0040225F"/>
    <w:rsid w:val="004135AB"/>
    <w:rsid w:val="004226BE"/>
    <w:rsid w:val="004324CD"/>
    <w:rsid w:val="00435DF7"/>
    <w:rsid w:val="00436B14"/>
    <w:rsid w:val="004A0CAC"/>
    <w:rsid w:val="004B69F7"/>
    <w:rsid w:val="004D1A7D"/>
    <w:rsid w:val="00513735"/>
    <w:rsid w:val="00540E62"/>
    <w:rsid w:val="005903D2"/>
    <w:rsid w:val="005D26E9"/>
    <w:rsid w:val="005D7CDE"/>
    <w:rsid w:val="005E2CC5"/>
    <w:rsid w:val="00615E58"/>
    <w:rsid w:val="0065631F"/>
    <w:rsid w:val="00677820"/>
    <w:rsid w:val="006C34A1"/>
    <w:rsid w:val="007729FF"/>
    <w:rsid w:val="00773EF4"/>
    <w:rsid w:val="00791967"/>
    <w:rsid w:val="007E23C2"/>
    <w:rsid w:val="007E324B"/>
    <w:rsid w:val="007F1B3B"/>
    <w:rsid w:val="008633C1"/>
    <w:rsid w:val="00872261"/>
    <w:rsid w:val="008765DB"/>
    <w:rsid w:val="00926C06"/>
    <w:rsid w:val="00960EE6"/>
    <w:rsid w:val="009C1D76"/>
    <w:rsid w:val="00A04987"/>
    <w:rsid w:val="00A159B2"/>
    <w:rsid w:val="00A466DB"/>
    <w:rsid w:val="00A845F4"/>
    <w:rsid w:val="00AA01EB"/>
    <w:rsid w:val="00AA6078"/>
    <w:rsid w:val="00AB5379"/>
    <w:rsid w:val="00AC1B0A"/>
    <w:rsid w:val="00AC42D2"/>
    <w:rsid w:val="00AD71FA"/>
    <w:rsid w:val="00AF3CCC"/>
    <w:rsid w:val="00B77D2A"/>
    <w:rsid w:val="00BD3404"/>
    <w:rsid w:val="00C71EF8"/>
    <w:rsid w:val="00CA376F"/>
    <w:rsid w:val="00CD444B"/>
    <w:rsid w:val="00CE2333"/>
    <w:rsid w:val="00D13E87"/>
    <w:rsid w:val="00D304ED"/>
    <w:rsid w:val="00D31D82"/>
    <w:rsid w:val="00D471F4"/>
    <w:rsid w:val="00D70346"/>
    <w:rsid w:val="00D83DEE"/>
    <w:rsid w:val="00D84755"/>
    <w:rsid w:val="00DD7094"/>
    <w:rsid w:val="00E402F4"/>
    <w:rsid w:val="00E4389D"/>
    <w:rsid w:val="00E73848"/>
    <w:rsid w:val="00F21432"/>
    <w:rsid w:val="00F35C1B"/>
    <w:rsid w:val="00F3674E"/>
    <w:rsid w:val="00F55BA2"/>
    <w:rsid w:val="00F90DF5"/>
    <w:rsid w:val="00FA6EB6"/>
    <w:rsid w:val="00FE0009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FA06E-08AF-4954-943F-8CD2F7F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E6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40E62"/>
    <w:rPr>
      <w:color w:val="0000FF"/>
      <w:u w:val="single"/>
    </w:rPr>
  </w:style>
  <w:style w:type="table" w:styleId="a8">
    <w:name w:val="Table Grid"/>
    <w:basedOn w:val="a1"/>
    <w:uiPriority w:val="59"/>
    <w:rsid w:val="005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40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40E62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5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5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戴文媛</cp:lastModifiedBy>
  <cp:revision>2</cp:revision>
  <cp:lastPrinted>2017-11-22T06:30:00Z</cp:lastPrinted>
  <dcterms:created xsi:type="dcterms:W3CDTF">2017-12-01T01:41:00Z</dcterms:created>
  <dcterms:modified xsi:type="dcterms:W3CDTF">2017-12-01T01:41:00Z</dcterms:modified>
</cp:coreProperties>
</file>