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E8" w:rsidRPr="004101D4" w:rsidRDefault="00441681" w:rsidP="000F17C7">
      <w:pPr>
        <w:jc w:val="center"/>
        <w:rPr>
          <w:rFonts w:ascii="標楷體" w:eastAsia="標楷體" w:hAnsi="標楷體"/>
          <w:b/>
          <w:sz w:val="40"/>
          <w:szCs w:val="40"/>
        </w:rPr>
      </w:pPr>
      <w:r w:rsidRPr="004101D4">
        <w:rPr>
          <w:rFonts w:ascii="標楷體" w:eastAsia="標楷體" w:hAnsi="標楷體"/>
          <w:b/>
          <w:sz w:val="40"/>
          <w:szCs w:val="40"/>
        </w:rPr>
        <w:t>「</w:t>
      </w:r>
      <w:r w:rsidR="00B86D24">
        <w:rPr>
          <w:rFonts w:ascii="標楷體" w:eastAsia="標楷體" w:hAnsi="標楷體"/>
          <w:b/>
          <w:sz w:val="40"/>
          <w:szCs w:val="40"/>
        </w:rPr>
        <w:t>機構投資人盡職治理守則</w:t>
      </w:r>
      <w:r w:rsidRPr="004101D4">
        <w:rPr>
          <w:rFonts w:ascii="標楷體" w:eastAsia="標楷體" w:hAnsi="標楷體"/>
          <w:b/>
          <w:sz w:val="40"/>
          <w:szCs w:val="40"/>
        </w:rPr>
        <w:t>」</w:t>
      </w:r>
    </w:p>
    <w:p w:rsidR="00A8114F" w:rsidRPr="004101D4" w:rsidRDefault="00A8114F" w:rsidP="00347BB1">
      <w:pPr>
        <w:jc w:val="both"/>
        <w:rPr>
          <w:rFonts w:ascii="標楷體" w:eastAsia="標楷體" w:hAnsi="標楷體"/>
        </w:rPr>
      </w:pPr>
    </w:p>
    <w:p w:rsidR="00502FE6" w:rsidRPr="004101D4" w:rsidRDefault="003F6EC0" w:rsidP="00502FE6">
      <w:pPr>
        <w:pStyle w:val="a3"/>
        <w:numPr>
          <w:ilvl w:val="0"/>
          <w:numId w:val="8"/>
        </w:numPr>
        <w:ind w:leftChars="0"/>
        <w:jc w:val="both"/>
        <w:rPr>
          <w:rFonts w:ascii="標楷體" w:eastAsia="標楷體" w:hAnsi="標楷體"/>
          <w:b/>
          <w:sz w:val="28"/>
          <w:szCs w:val="28"/>
        </w:rPr>
      </w:pPr>
      <w:r w:rsidRPr="004101D4">
        <w:rPr>
          <w:rFonts w:ascii="標楷體" w:eastAsia="標楷體" w:hAnsi="標楷體"/>
          <w:b/>
          <w:sz w:val="28"/>
          <w:szCs w:val="28"/>
        </w:rPr>
        <w:t>機構投資人與其責任</w:t>
      </w:r>
    </w:p>
    <w:p w:rsidR="00175B27" w:rsidRDefault="003F6EC0" w:rsidP="00610E91">
      <w:pPr>
        <w:pStyle w:val="HTML"/>
        <w:shd w:val="clear" w:color="auto" w:fill="FFFFFF"/>
        <w:spacing w:line="180" w:lineRule="atLeast"/>
        <w:rPr>
          <w:rFonts w:ascii="標楷體" w:eastAsia="標楷體" w:hAnsi="標楷體" w:cs="新細明體"/>
        </w:rPr>
      </w:pPr>
      <w:r w:rsidRPr="004101D4">
        <w:rPr>
          <w:rFonts w:ascii="標楷體" w:eastAsia="標楷體" w:hAnsi="標楷體" w:cs="新細明體"/>
        </w:rPr>
        <w:t>機構投資人</w:t>
      </w:r>
      <w:r w:rsidRPr="004101D4">
        <w:rPr>
          <w:rFonts w:ascii="標楷體" w:eastAsia="標楷體" w:hAnsi="標楷體" w:cs="新細明體" w:hint="eastAsia"/>
        </w:rPr>
        <w:t>依其運作模式常可區分為兩種類型</w:t>
      </w:r>
      <w:r w:rsidR="00EB5E19" w:rsidRPr="004101D4">
        <w:rPr>
          <w:rFonts w:ascii="標楷體" w:eastAsia="標楷體" w:hAnsi="標楷體" w:cs="新細明體" w:hint="eastAsia"/>
        </w:rPr>
        <w:t>：</w:t>
      </w:r>
    </w:p>
    <w:p w:rsidR="00180889" w:rsidRDefault="003B15DE" w:rsidP="00180889">
      <w:pPr>
        <w:pStyle w:val="a3"/>
        <w:numPr>
          <w:ilvl w:val="0"/>
          <w:numId w:val="16"/>
        </w:numPr>
        <w:ind w:leftChars="0"/>
        <w:jc w:val="both"/>
        <w:rPr>
          <w:rFonts w:ascii="標楷體" w:eastAsia="標楷體" w:hAnsi="標楷體" w:cs="新細明體"/>
        </w:rPr>
      </w:pPr>
      <w:r>
        <w:rPr>
          <w:rFonts w:ascii="標楷體" w:eastAsia="標楷體" w:hAnsi="標楷體" w:cs="新細明體"/>
          <w:kern w:val="0"/>
          <w:szCs w:val="24"/>
        </w:rPr>
        <w:t>運用自有資金或集結</w:t>
      </w:r>
      <w:r>
        <w:rPr>
          <w:rFonts w:ascii="標楷體" w:eastAsia="標楷體" w:hAnsi="標楷體" w:cs="新細明體" w:hint="eastAsia"/>
          <w:kern w:val="0"/>
          <w:szCs w:val="24"/>
        </w:rPr>
        <w:t>客戶、</w:t>
      </w:r>
      <w:r>
        <w:rPr>
          <w:rFonts w:ascii="標楷體" w:eastAsia="標楷體" w:hAnsi="標楷體" w:cs="新細明體"/>
          <w:kern w:val="0"/>
          <w:szCs w:val="24"/>
        </w:rPr>
        <w:t>受益人資金進行投資的「資產擁有</w:t>
      </w:r>
      <w:r>
        <w:rPr>
          <w:rFonts w:ascii="標楷體" w:eastAsia="標楷體" w:hAnsi="標楷體" w:cs="新細明體" w:hint="eastAsia"/>
          <w:kern w:val="0"/>
          <w:szCs w:val="24"/>
        </w:rPr>
        <w:t>人</w:t>
      </w:r>
      <w:r>
        <w:rPr>
          <w:rFonts w:ascii="標楷體" w:eastAsia="標楷體" w:hAnsi="標楷體" w:cs="新細明體"/>
          <w:kern w:val="0"/>
          <w:szCs w:val="24"/>
        </w:rPr>
        <w:t>」(例如保險、退休基金等業者)</w:t>
      </w:r>
      <w:r>
        <w:rPr>
          <w:rFonts w:ascii="標楷體" w:eastAsia="標楷體" w:hAnsi="標楷體" w:cs="新細明體" w:hint="eastAsia"/>
          <w:kern w:val="0"/>
          <w:szCs w:val="24"/>
        </w:rPr>
        <w:t>；</w:t>
      </w:r>
    </w:p>
    <w:p w:rsidR="00180889" w:rsidRDefault="003B15DE" w:rsidP="00180889">
      <w:pPr>
        <w:pStyle w:val="a3"/>
        <w:numPr>
          <w:ilvl w:val="0"/>
          <w:numId w:val="16"/>
        </w:numPr>
        <w:ind w:leftChars="0"/>
        <w:jc w:val="both"/>
        <w:rPr>
          <w:rFonts w:ascii="標楷體" w:eastAsia="標楷體" w:hAnsi="標楷體" w:cs="新細明體"/>
        </w:rPr>
      </w:pPr>
      <w:r>
        <w:rPr>
          <w:rFonts w:ascii="標楷體" w:eastAsia="標楷體" w:hAnsi="標楷體" w:cs="新細明體"/>
          <w:kern w:val="0"/>
          <w:szCs w:val="24"/>
        </w:rPr>
        <w:t>協助客戶管理資</w:t>
      </w:r>
      <w:r>
        <w:rPr>
          <w:rFonts w:ascii="標楷體" w:eastAsia="標楷體" w:hAnsi="標楷體" w:cs="新細明體" w:hint="eastAsia"/>
          <w:kern w:val="0"/>
          <w:szCs w:val="24"/>
        </w:rPr>
        <w:t>金</w:t>
      </w:r>
      <w:r>
        <w:rPr>
          <w:rFonts w:ascii="標楷體" w:eastAsia="標楷體" w:hAnsi="標楷體" w:cs="新細明體"/>
          <w:kern w:val="0"/>
          <w:szCs w:val="24"/>
        </w:rPr>
        <w:t>並進行投資運用的「資產管理</w:t>
      </w:r>
      <w:r>
        <w:rPr>
          <w:rFonts w:ascii="標楷體" w:eastAsia="標楷體" w:hAnsi="標楷體" w:cs="新細明體" w:hint="eastAsia"/>
          <w:kern w:val="0"/>
          <w:szCs w:val="24"/>
        </w:rPr>
        <w:t>人</w:t>
      </w:r>
      <w:r>
        <w:rPr>
          <w:rFonts w:ascii="標楷體" w:eastAsia="標楷體" w:hAnsi="標楷體" w:cs="新細明體"/>
          <w:kern w:val="0"/>
          <w:szCs w:val="24"/>
        </w:rPr>
        <w:t>」(例如投資信託、投資顧問等業者)。</w:t>
      </w:r>
    </w:p>
    <w:p w:rsidR="0091620B" w:rsidRPr="004101D4" w:rsidRDefault="003F6EC0" w:rsidP="00175B27">
      <w:pPr>
        <w:pStyle w:val="HTML"/>
        <w:shd w:val="clear" w:color="auto" w:fill="FFFFFF"/>
        <w:spacing w:line="180" w:lineRule="atLeast"/>
        <w:rPr>
          <w:rFonts w:ascii="標楷體" w:eastAsia="標楷體" w:hAnsi="標楷體" w:cs="新細明體"/>
        </w:rPr>
      </w:pPr>
      <w:r w:rsidRPr="004101D4">
        <w:rPr>
          <w:rFonts w:ascii="標楷體" w:eastAsia="標楷體" w:hAnsi="標楷體" w:cs="新細明體"/>
        </w:rPr>
        <w:t>隨著金融服務逐漸多元化，</w:t>
      </w:r>
      <w:r w:rsidRPr="004101D4">
        <w:rPr>
          <w:rFonts w:ascii="標楷體" w:eastAsia="標楷體" w:hAnsi="標楷體" w:cs="新細明體" w:hint="eastAsia"/>
        </w:rPr>
        <w:t>資金提供者</w:t>
      </w:r>
      <w:r w:rsidRPr="004101D4">
        <w:rPr>
          <w:rFonts w:ascii="標楷體" w:eastAsia="標楷體" w:hAnsi="標楷體" w:cs="新細明體"/>
        </w:rPr>
        <w:t>除了直接</w:t>
      </w:r>
      <w:r w:rsidRPr="004101D4">
        <w:rPr>
          <w:rFonts w:ascii="標楷體" w:eastAsia="標楷體" w:hAnsi="標楷體" w:cs="新細明體" w:hint="eastAsia"/>
        </w:rPr>
        <w:t>進行相關資產</w:t>
      </w:r>
      <w:r w:rsidRPr="004101D4">
        <w:rPr>
          <w:rFonts w:ascii="標楷體" w:eastAsia="標楷體" w:hAnsi="標楷體" w:cs="新細明體"/>
        </w:rPr>
        <w:t>(包含股票、債券等有價證券或其他資產)</w:t>
      </w:r>
      <w:r w:rsidRPr="004101D4">
        <w:rPr>
          <w:rFonts w:ascii="標楷體" w:eastAsia="標楷體" w:hAnsi="標楷體" w:cs="新細明體" w:hint="eastAsia"/>
        </w:rPr>
        <w:t>之交易買賣</w:t>
      </w:r>
      <w:r w:rsidRPr="004101D4">
        <w:rPr>
          <w:rFonts w:ascii="標楷體" w:eastAsia="標楷體" w:hAnsi="標楷體" w:cs="新細明體"/>
        </w:rPr>
        <w:t>外，</w:t>
      </w:r>
      <w:r w:rsidRPr="004101D4">
        <w:rPr>
          <w:rFonts w:ascii="標楷體" w:eastAsia="標楷體" w:hAnsi="標楷體" w:cs="新細明體" w:hint="eastAsia"/>
        </w:rPr>
        <w:t>實務上</w:t>
      </w:r>
      <w:r w:rsidRPr="004101D4">
        <w:rPr>
          <w:rFonts w:ascii="標楷體" w:eastAsia="標楷體" w:hAnsi="標楷體" w:cs="新細明體"/>
        </w:rPr>
        <w:t>通常會透過機構</w:t>
      </w:r>
      <w:r w:rsidR="000D1C84">
        <w:rPr>
          <w:rFonts w:ascii="標楷體" w:eastAsia="標楷體" w:hAnsi="標楷體" w:cs="新細明體" w:hint="eastAsia"/>
        </w:rPr>
        <w:t>投資人</w:t>
      </w:r>
      <w:r w:rsidRPr="004101D4">
        <w:rPr>
          <w:rFonts w:ascii="標楷體" w:eastAsia="標楷體" w:hAnsi="標楷體" w:cs="新細明體" w:hint="eastAsia"/>
        </w:rPr>
        <w:t>之</w:t>
      </w:r>
      <w:r w:rsidRPr="004101D4">
        <w:rPr>
          <w:rFonts w:ascii="標楷體" w:eastAsia="標楷體" w:hAnsi="標楷體" w:cs="新細明體"/>
        </w:rPr>
        <w:t>協助，以達成不同的投資目的。</w:t>
      </w:r>
    </w:p>
    <w:p w:rsidR="00784769" w:rsidRPr="00F86C1C" w:rsidRDefault="00784769" w:rsidP="008170F0">
      <w:pPr>
        <w:pStyle w:val="HTML"/>
        <w:shd w:val="clear" w:color="auto" w:fill="FFFFFF"/>
        <w:spacing w:line="180" w:lineRule="atLeast"/>
        <w:rPr>
          <w:rFonts w:ascii="標楷體" w:eastAsia="標楷體" w:hAnsi="標楷體" w:cs="新細明體"/>
        </w:rPr>
      </w:pPr>
    </w:p>
    <w:p w:rsidR="00F0045D" w:rsidRDefault="003F6EC0" w:rsidP="008170F0">
      <w:pPr>
        <w:pStyle w:val="HTML"/>
        <w:shd w:val="clear" w:color="auto" w:fill="FFFFFF"/>
        <w:spacing w:line="180" w:lineRule="atLeast"/>
        <w:rPr>
          <w:rFonts w:ascii="標楷體" w:eastAsia="標楷體" w:hAnsi="標楷體" w:cs="新細明體"/>
        </w:rPr>
      </w:pPr>
      <w:r w:rsidRPr="004101D4">
        <w:rPr>
          <w:rFonts w:ascii="標楷體" w:eastAsia="標楷體" w:hAnsi="標楷體" w:cs="新細明體"/>
        </w:rPr>
        <w:t>考量投資鏈逐漸延長，以及機構投資人所運籌之資金對市場</w:t>
      </w:r>
      <w:r w:rsidR="00691662" w:rsidRPr="004101D4">
        <w:rPr>
          <w:rFonts w:ascii="標楷體" w:eastAsia="標楷體" w:hAnsi="標楷體" w:cs="新細明體" w:hint="eastAsia"/>
        </w:rPr>
        <w:t>及</w:t>
      </w:r>
      <w:r w:rsidR="00EB5E19" w:rsidRPr="004101D4">
        <w:rPr>
          <w:rFonts w:ascii="標楷體" w:eastAsia="標楷體" w:hAnsi="標楷體" w:cs="新細明體" w:hint="eastAsia"/>
        </w:rPr>
        <w:t>被投資公司</w:t>
      </w:r>
      <w:r w:rsidRPr="004101D4">
        <w:rPr>
          <w:rFonts w:ascii="標楷體" w:eastAsia="標楷體" w:hAnsi="標楷體" w:cs="新細明體"/>
        </w:rPr>
        <w:t>影響重大，機構投資人</w:t>
      </w:r>
      <w:r w:rsidR="00EB5E19" w:rsidRPr="004101D4">
        <w:rPr>
          <w:rFonts w:ascii="標楷體" w:eastAsia="標楷體" w:hAnsi="標楷體" w:cs="新細明體" w:hint="eastAsia"/>
        </w:rPr>
        <w:t>投資或</w:t>
      </w:r>
      <w:r w:rsidRPr="004101D4">
        <w:rPr>
          <w:rFonts w:ascii="標楷體" w:eastAsia="標楷體" w:hAnsi="標楷體" w:cs="新細明體" w:hint="eastAsia"/>
        </w:rPr>
        <w:t>履行受託人責任時</w:t>
      </w:r>
      <w:r w:rsidRPr="004101D4">
        <w:rPr>
          <w:rFonts w:ascii="標楷體" w:eastAsia="標楷體" w:hAnsi="標楷體" w:cs="新細明體"/>
        </w:rPr>
        <w:t>，</w:t>
      </w:r>
      <w:r w:rsidRPr="004101D4">
        <w:rPr>
          <w:rFonts w:ascii="標楷體" w:eastAsia="標楷體" w:hAnsi="標楷體" w:cs="新細明體" w:hint="eastAsia"/>
        </w:rPr>
        <w:t>應</w:t>
      </w:r>
      <w:r w:rsidRPr="004101D4">
        <w:rPr>
          <w:rFonts w:ascii="標楷體" w:eastAsia="標楷體" w:hAnsi="標楷體" w:cs="新細明體"/>
        </w:rPr>
        <w:t>基於資金提供者(可能包含客戶、受益人或機構投資人本身之股東)之長期利益，關注被投資公司</w:t>
      </w:r>
      <w:r w:rsidR="00691662" w:rsidRPr="004101D4">
        <w:rPr>
          <w:rFonts w:ascii="標楷體" w:eastAsia="標楷體" w:hAnsi="標楷體" w:cs="新細明體" w:hint="eastAsia"/>
        </w:rPr>
        <w:t>營運狀況</w:t>
      </w:r>
      <w:r w:rsidRPr="004101D4">
        <w:rPr>
          <w:rFonts w:ascii="標楷體" w:eastAsia="標楷體" w:hAnsi="標楷體" w:cs="新細明體"/>
        </w:rPr>
        <w:t>，並透過出席股東會、行使投票權</w:t>
      </w:r>
      <w:r w:rsidR="00EB5E19" w:rsidRPr="004101D4">
        <w:rPr>
          <w:rFonts w:ascii="標楷體" w:eastAsia="標楷體" w:hAnsi="標楷體" w:cs="新細明體"/>
        </w:rPr>
        <w:t>、適當與被投資公司之</w:t>
      </w:r>
      <w:r w:rsidR="003473D4">
        <w:rPr>
          <w:rFonts w:ascii="標楷體" w:eastAsia="標楷體" w:hAnsi="標楷體" w:cs="新細明體" w:hint="eastAsia"/>
        </w:rPr>
        <w:t>董事或經理人等</w:t>
      </w:r>
      <w:r w:rsidR="00291F38" w:rsidRPr="004101D4">
        <w:rPr>
          <w:rFonts w:ascii="標楷體" w:eastAsia="標楷體" w:hAnsi="標楷體" w:cs="新細明體" w:hint="eastAsia"/>
        </w:rPr>
        <w:t>經營</w:t>
      </w:r>
      <w:r w:rsidR="00EB5E19" w:rsidRPr="004101D4">
        <w:rPr>
          <w:rFonts w:ascii="標楷體" w:eastAsia="標楷體" w:hAnsi="標楷體" w:cs="新細明體" w:hint="eastAsia"/>
        </w:rPr>
        <w:t>階層</w:t>
      </w:r>
      <w:r w:rsidR="00EB5E19" w:rsidRPr="004101D4">
        <w:rPr>
          <w:rFonts w:ascii="標楷體" w:eastAsia="標楷體" w:hAnsi="標楷體" w:cs="新細明體"/>
        </w:rPr>
        <w:t>對話與互動</w:t>
      </w:r>
      <w:r w:rsidRPr="004101D4">
        <w:rPr>
          <w:rFonts w:ascii="標楷體" w:eastAsia="標楷體" w:hAnsi="標楷體" w:cs="新細明體"/>
        </w:rPr>
        <w:t>等方式</w:t>
      </w:r>
      <w:r w:rsidR="001C43A4" w:rsidRPr="004101D4">
        <w:rPr>
          <w:rFonts w:ascii="標楷體" w:eastAsia="標楷體" w:hAnsi="標楷體" w:cs="新細明體"/>
        </w:rPr>
        <w:t>參與</w:t>
      </w:r>
      <w:r w:rsidRPr="004101D4">
        <w:rPr>
          <w:rFonts w:ascii="標楷體" w:eastAsia="標楷體" w:hAnsi="標楷體" w:cs="新細明體"/>
        </w:rPr>
        <w:t>公司治理，這就是</w:t>
      </w:r>
      <w:r w:rsidRPr="004101D4">
        <w:rPr>
          <w:rFonts w:ascii="標楷體" w:eastAsia="標楷體" w:hAnsi="標楷體" w:cs="新細明體" w:hint="eastAsia"/>
        </w:rPr>
        <w:t>本守則</w:t>
      </w:r>
      <w:r w:rsidRPr="004101D4">
        <w:rPr>
          <w:rFonts w:ascii="標楷體" w:eastAsia="標楷體" w:hAnsi="標楷體" w:cs="新細明體"/>
        </w:rPr>
        <w:t>所</w:t>
      </w:r>
      <w:r w:rsidRPr="004101D4">
        <w:rPr>
          <w:rFonts w:ascii="標楷體" w:eastAsia="標楷體" w:hAnsi="標楷體" w:cs="新細明體" w:hint="eastAsia"/>
        </w:rPr>
        <w:t>稱</w:t>
      </w:r>
      <w:r w:rsidRPr="004101D4">
        <w:rPr>
          <w:rFonts w:ascii="標楷體" w:eastAsia="標楷體" w:hAnsi="標楷體" w:cs="新細明體"/>
        </w:rPr>
        <w:t>機構投資人</w:t>
      </w:r>
      <w:r w:rsidRPr="004101D4">
        <w:rPr>
          <w:rFonts w:ascii="標楷體" w:eastAsia="標楷體" w:hAnsi="標楷體" w:cs="新細明體" w:hint="eastAsia"/>
        </w:rPr>
        <w:t>之</w:t>
      </w:r>
      <w:r w:rsidRPr="004101D4">
        <w:rPr>
          <w:rFonts w:ascii="標楷體" w:eastAsia="標楷體" w:hAnsi="標楷體" w:cs="新細明體"/>
        </w:rPr>
        <w:t>「</w:t>
      </w:r>
      <w:r w:rsidR="00B86D24">
        <w:rPr>
          <w:rFonts w:ascii="標楷體" w:eastAsia="標楷體" w:hAnsi="標楷體" w:cs="新細明體"/>
        </w:rPr>
        <w:t>盡職治理</w:t>
      </w:r>
      <w:r w:rsidRPr="004101D4">
        <w:rPr>
          <w:rFonts w:ascii="標楷體" w:eastAsia="標楷體" w:hAnsi="標楷體" w:cs="新細明體"/>
        </w:rPr>
        <w:t>」。</w:t>
      </w:r>
    </w:p>
    <w:p w:rsidR="00F0045D" w:rsidRDefault="00F0045D" w:rsidP="008170F0">
      <w:pPr>
        <w:pStyle w:val="HTML"/>
        <w:shd w:val="clear" w:color="auto" w:fill="FFFFFF"/>
        <w:spacing w:line="180" w:lineRule="atLeast"/>
        <w:rPr>
          <w:rFonts w:ascii="標楷體" w:eastAsia="標楷體" w:hAnsi="標楷體" w:cs="新細明體"/>
        </w:rPr>
      </w:pPr>
    </w:p>
    <w:p w:rsidR="00A41DFB" w:rsidRPr="00895CCB" w:rsidRDefault="00F0045D" w:rsidP="008170F0">
      <w:pPr>
        <w:pStyle w:val="HTML"/>
        <w:shd w:val="clear" w:color="auto" w:fill="FFFFFF"/>
        <w:spacing w:line="180" w:lineRule="atLeast"/>
        <w:rPr>
          <w:rFonts w:ascii="標楷體" w:eastAsia="標楷體" w:hAnsi="標楷體" w:cs="新細明體"/>
        </w:rPr>
      </w:pPr>
      <w:r>
        <w:rPr>
          <w:rFonts w:ascii="標楷體" w:eastAsia="標楷體" w:hAnsi="標楷體" w:cs="新細明體" w:hint="eastAsia"/>
        </w:rPr>
        <w:t>機構投資人得委託</w:t>
      </w:r>
      <w:r w:rsidR="005A3FDB">
        <w:rPr>
          <w:rFonts w:ascii="標楷體" w:eastAsia="標楷體" w:hAnsi="標楷體" w:cs="新細明體" w:hint="eastAsia"/>
        </w:rPr>
        <w:t>其他專業服務機構</w:t>
      </w:r>
      <w:r w:rsidR="00783180">
        <w:rPr>
          <w:rFonts w:ascii="標楷體" w:eastAsia="標楷體" w:hAnsi="標楷體" w:cs="新細明體" w:hint="eastAsia"/>
        </w:rPr>
        <w:t>(例如</w:t>
      </w:r>
      <w:r w:rsidR="00180889" w:rsidRPr="00180889">
        <w:rPr>
          <w:rFonts w:ascii="標楷體" w:eastAsia="標楷體" w:hAnsi="標楷體" w:cs="新細明體" w:hint="eastAsia"/>
        </w:rPr>
        <w:t>股權研究代理機構</w:t>
      </w:r>
      <w:r w:rsidR="00783180">
        <w:rPr>
          <w:rFonts w:ascii="標楷體" w:eastAsia="標楷體" w:hAnsi="標楷體" w:cs="新細明體" w:hint="eastAsia"/>
        </w:rPr>
        <w:t>或保管銀行)</w:t>
      </w:r>
      <w:r>
        <w:rPr>
          <w:rFonts w:ascii="標楷體" w:eastAsia="標楷體" w:hAnsi="標楷體" w:cs="新細明體" w:hint="eastAsia"/>
        </w:rPr>
        <w:t>代為進行</w:t>
      </w:r>
      <w:r w:rsidR="00B74895">
        <w:rPr>
          <w:rFonts w:ascii="標楷體" w:eastAsia="標楷體" w:hAnsi="標楷體" w:cs="新細明體" w:hint="eastAsia"/>
        </w:rPr>
        <w:t>部分</w:t>
      </w:r>
      <w:r w:rsidR="00B86D24">
        <w:rPr>
          <w:rFonts w:ascii="標楷體" w:eastAsia="標楷體" w:hAnsi="標楷體" w:cs="新細明體" w:hint="eastAsia"/>
        </w:rPr>
        <w:t>盡職治理</w:t>
      </w:r>
      <w:r>
        <w:rPr>
          <w:rFonts w:ascii="標楷體" w:eastAsia="標楷體" w:hAnsi="標楷體" w:cs="新細明體" w:hint="eastAsia"/>
        </w:rPr>
        <w:t>活動</w:t>
      </w:r>
      <w:r w:rsidR="00404DDF">
        <w:rPr>
          <w:rFonts w:ascii="標楷體" w:eastAsia="標楷體" w:hAnsi="標楷體" w:cs="新細明體" w:hint="eastAsia"/>
        </w:rPr>
        <w:t>(例如提供投票建議或代理投票)</w:t>
      </w:r>
      <w:r>
        <w:rPr>
          <w:rFonts w:ascii="標楷體" w:eastAsia="標楷體" w:hAnsi="標楷體" w:cs="新細明體" w:hint="eastAsia"/>
        </w:rPr>
        <w:t>，但</w:t>
      </w:r>
      <w:proofErr w:type="gramStart"/>
      <w:r>
        <w:rPr>
          <w:rFonts w:ascii="標楷體" w:eastAsia="標楷體" w:hAnsi="標楷體" w:cs="新細明體" w:hint="eastAsia"/>
        </w:rPr>
        <w:t>不</w:t>
      </w:r>
      <w:proofErr w:type="gramEnd"/>
      <w:r>
        <w:rPr>
          <w:rFonts w:ascii="標楷體" w:eastAsia="標楷體" w:hAnsi="標楷體" w:cs="新細明體" w:hint="eastAsia"/>
        </w:rPr>
        <w:t>因此而解除</w:t>
      </w:r>
      <w:r w:rsidR="00783180">
        <w:rPr>
          <w:rFonts w:ascii="標楷體" w:eastAsia="標楷體" w:hAnsi="標楷體" w:cs="新細明體" w:hint="eastAsia"/>
        </w:rPr>
        <w:t>機構投資人本身</w:t>
      </w:r>
      <w:r>
        <w:rPr>
          <w:rFonts w:ascii="標楷體" w:eastAsia="標楷體" w:hAnsi="標楷體" w:cs="新細明體" w:hint="eastAsia"/>
        </w:rPr>
        <w:t>對客戶或受益人</w:t>
      </w:r>
      <w:r w:rsidR="00180889" w:rsidRPr="0025259F">
        <w:rPr>
          <w:rFonts w:ascii="標楷體" w:eastAsia="標楷體" w:hAnsi="標楷體" w:cs="新細明體" w:hint="eastAsia"/>
        </w:rPr>
        <w:t>既有</w:t>
      </w:r>
      <w:r>
        <w:rPr>
          <w:rFonts w:ascii="標楷體" w:eastAsia="標楷體" w:hAnsi="標楷體" w:cs="新細明體" w:hint="eastAsia"/>
        </w:rPr>
        <w:t>之責任；機構投資人仍須</w:t>
      </w:r>
      <w:r w:rsidR="00C51FE1">
        <w:rPr>
          <w:rFonts w:ascii="標楷體" w:eastAsia="標楷體" w:hAnsi="標楷體" w:cs="新細明體" w:hint="eastAsia"/>
        </w:rPr>
        <w:t>透過溝通、約定或監督</w:t>
      </w:r>
      <w:r>
        <w:rPr>
          <w:rFonts w:ascii="標楷體" w:eastAsia="標楷體" w:hAnsi="標楷體" w:cs="新細明體" w:hint="eastAsia"/>
        </w:rPr>
        <w:t>，確保</w:t>
      </w:r>
      <w:r w:rsidR="00964DC6">
        <w:rPr>
          <w:rFonts w:ascii="標楷體" w:eastAsia="標楷體" w:hAnsi="標楷體" w:cs="新細明體" w:hint="eastAsia"/>
        </w:rPr>
        <w:t>受託之</w:t>
      </w:r>
      <w:r w:rsidR="00CE6D82">
        <w:rPr>
          <w:rFonts w:ascii="標楷體" w:eastAsia="標楷體" w:hAnsi="標楷體" w:cs="新細明體" w:hint="eastAsia"/>
        </w:rPr>
        <w:t>服務機構</w:t>
      </w:r>
      <w:r w:rsidR="00557A42">
        <w:rPr>
          <w:rFonts w:ascii="標楷體" w:eastAsia="標楷體" w:hAnsi="標楷體" w:cs="新細明體" w:hint="eastAsia"/>
        </w:rPr>
        <w:t>依其要求行事</w:t>
      </w:r>
      <w:r>
        <w:rPr>
          <w:rFonts w:ascii="標楷體" w:eastAsia="標楷體" w:hAnsi="標楷體" w:cs="新細明體" w:hint="eastAsia"/>
        </w:rPr>
        <w:t>，以</w:t>
      </w:r>
      <w:r w:rsidRPr="004101D4">
        <w:rPr>
          <w:rFonts w:ascii="標楷體" w:eastAsia="標楷體" w:hAnsi="標楷體" w:cs="新細明體"/>
        </w:rPr>
        <w:t>保障客戶與受益人之權益</w:t>
      </w:r>
      <w:r>
        <w:rPr>
          <w:rFonts w:ascii="標楷體" w:eastAsia="標楷體" w:hAnsi="標楷體" w:cs="新細明體" w:hint="eastAsia"/>
        </w:rPr>
        <w:t>。</w:t>
      </w:r>
    </w:p>
    <w:p w:rsidR="00962CE0" w:rsidRPr="004101D4" w:rsidRDefault="00962CE0" w:rsidP="00962CE0">
      <w:pPr>
        <w:widowControl/>
        <w:rPr>
          <w:rFonts w:ascii="標楷體" w:eastAsia="標楷體" w:hAnsi="標楷體" w:cs="新細明體"/>
          <w:kern w:val="0"/>
          <w:szCs w:val="24"/>
        </w:rPr>
      </w:pPr>
    </w:p>
    <w:p w:rsidR="00962CE0" w:rsidRPr="004101D4" w:rsidRDefault="003F6EC0" w:rsidP="00347BB1">
      <w:pPr>
        <w:pStyle w:val="a3"/>
        <w:numPr>
          <w:ilvl w:val="0"/>
          <w:numId w:val="8"/>
        </w:numPr>
        <w:ind w:leftChars="0"/>
        <w:jc w:val="both"/>
        <w:rPr>
          <w:rFonts w:ascii="標楷體" w:eastAsia="標楷體" w:hAnsi="標楷體"/>
          <w:b/>
          <w:sz w:val="28"/>
          <w:szCs w:val="28"/>
        </w:rPr>
      </w:pPr>
      <w:r w:rsidRPr="004101D4">
        <w:rPr>
          <w:rFonts w:ascii="標楷體" w:eastAsia="標楷體" w:hAnsi="標楷體"/>
          <w:b/>
          <w:sz w:val="28"/>
          <w:szCs w:val="28"/>
        </w:rPr>
        <w:t>守則目的</w:t>
      </w:r>
    </w:p>
    <w:p w:rsidR="00522D28" w:rsidRPr="00825B1E" w:rsidRDefault="003F6EC0" w:rsidP="00825B1E">
      <w:pPr>
        <w:jc w:val="both"/>
      </w:pPr>
      <w:r w:rsidRPr="004101D4">
        <w:rPr>
          <w:rFonts w:ascii="標楷體" w:eastAsia="標楷體" w:hAnsi="標楷體"/>
        </w:rPr>
        <w:t>本守則旨在</w:t>
      </w:r>
      <w:r w:rsidRPr="004101D4">
        <w:rPr>
          <w:rFonts w:ascii="標楷體" w:eastAsia="標楷體" w:hAnsi="標楷體" w:hint="eastAsia"/>
        </w:rPr>
        <w:t>透過原則性之架構與指引，</w:t>
      </w:r>
      <w:r w:rsidRPr="004101D4">
        <w:rPr>
          <w:rFonts w:ascii="標楷體" w:eastAsia="標楷體" w:hAnsi="標楷體"/>
        </w:rPr>
        <w:t>鼓勵機構投資人運用其</w:t>
      </w:r>
      <w:r w:rsidRPr="004101D4">
        <w:rPr>
          <w:rFonts w:ascii="標楷體" w:eastAsia="標楷體" w:hAnsi="標楷體" w:hint="eastAsia"/>
        </w:rPr>
        <w:t>專業與</w:t>
      </w:r>
      <w:r w:rsidRPr="004101D4">
        <w:rPr>
          <w:rFonts w:ascii="標楷體" w:eastAsia="標楷體" w:hAnsi="標楷體"/>
        </w:rPr>
        <w:t>影響力，</w:t>
      </w:r>
      <w:r w:rsidRPr="004101D4">
        <w:rPr>
          <w:rFonts w:ascii="標楷體" w:eastAsia="標楷體" w:hAnsi="標楷體" w:cs="新細明體"/>
          <w:kern w:val="0"/>
          <w:szCs w:val="24"/>
        </w:rPr>
        <w:t>善盡資產擁有人或管理人責任，以增進</w:t>
      </w:r>
      <w:r w:rsidR="00EB5E19" w:rsidRPr="004101D4">
        <w:rPr>
          <w:rFonts w:ascii="標楷體" w:eastAsia="標楷體" w:hAnsi="標楷體" w:cs="新細明體" w:hint="eastAsia"/>
          <w:kern w:val="0"/>
          <w:szCs w:val="24"/>
        </w:rPr>
        <w:t>本身</w:t>
      </w:r>
      <w:r w:rsidR="00333108" w:rsidRPr="004101D4">
        <w:rPr>
          <w:rFonts w:ascii="標楷體" w:eastAsia="標楷體" w:hAnsi="標楷體" w:cs="新細明體" w:hint="eastAsia"/>
          <w:kern w:val="0"/>
          <w:szCs w:val="24"/>
        </w:rPr>
        <w:t>及</w:t>
      </w:r>
      <w:r w:rsidR="00EB5E19" w:rsidRPr="004101D4">
        <w:rPr>
          <w:rFonts w:ascii="標楷體" w:eastAsia="標楷體" w:hAnsi="標楷體" w:cs="新細明體" w:hint="eastAsia"/>
          <w:kern w:val="0"/>
          <w:szCs w:val="24"/>
        </w:rPr>
        <w:t>資金提供者</w:t>
      </w:r>
      <w:r w:rsidRPr="004101D4">
        <w:rPr>
          <w:rFonts w:ascii="標楷體" w:eastAsia="標楷體" w:hAnsi="標楷體" w:cs="新細明體"/>
          <w:kern w:val="0"/>
          <w:szCs w:val="24"/>
        </w:rPr>
        <w:t>之長期價值</w:t>
      </w:r>
      <w:r w:rsidRPr="004101D4">
        <w:rPr>
          <w:rFonts w:ascii="標楷體" w:eastAsia="標楷體" w:hAnsi="標楷體" w:hint="eastAsia"/>
          <w:kern w:val="0"/>
        </w:rPr>
        <w:t>。</w:t>
      </w:r>
      <w:r w:rsidRPr="004101D4">
        <w:rPr>
          <w:rFonts w:ascii="標楷體" w:eastAsia="標楷體" w:hAnsi="標楷體" w:cs="新細明體" w:hint="eastAsia"/>
          <w:kern w:val="0"/>
          <w:szCs w:val="24"/>
        </w:rPr>
        <w:t>機構投資人透過對</w:t>
      </w:r>
      <w:r w:rsidR="006170F1">
        <w:rPr>
          <w:rFonts w:ascii="標楷體" w:eastAsia="標楷體" w:hAnsi="標楷體" w:cs="新細明體" w:hint="eastAsia"/>
          <w:kern w:val="0"/>
          <w:szCs w:val="24"/>
        </w:rPr>
        <w:t>被投資</w:t>
      </w:r>
      <w:r w:rsidRPr="004101D4">
        <w:rPr>
          <w:rFonts w:ascii="標楷體" w:eastAsia="標楷體" w:hAnsi="標楷體" w:cs="新細明體" w:hint="eastAsia"/>
          <w:kern w:val="0"/>
          <w:szCs w:val="24"/>
        </w:rPr>
        <w:t>公司</w:t>
      </w:r>
      <w:r w:rsidR="006170F1">
        <w:rPr>
          <w:rFonts w:ascii="標楷體" w:eastAsia="標楷體" w:hAnsi="標楷體" w:cs="新細明體" w:hint="eastAsia"/>
          <w:kern w:val="0"/>
          <w:szCs w:val="24"/>
        </w:rPr>
        <w:t>之</w:t>
      </w:r>
      <w:r w:rsidRPr="004101D4">
        <w:rPr>
          <w:rFonts w:ascii="標楷體" w:eastAsia="標楷體" w:hAnsi="標楷體" w:cs="新細明體" w:hint="eastAsia"/>
          <w:kern w:val="0"/>
          <w:szCs w:val="24"/>
        </w:rPr>
        <w:t>關注、對話</w:t>
      </w:r>
      <w:r w:rsidR="00291F38" w:rsidRPr="004101D4">
        <w:rPr>
          <w:rFonts w:ascii="標楷體" w:eastAsia="標楷體" w:hAnsi="標楷體" w:cs="新細明體" w:hint="eastAsia"/>
          <w:kern w:val="0"/>
          <w:szCs w:val="24"/>
        </w:rPr>
        <w:t>、</w:t>
      </w:r>
      <w:r w:rsidRPr="004101D4">
        <w:rPr>
          <w:rFonts w:ascii="標楷體" w:eastAsia="標楷體" w:hAnsi="標楷體" w:cs="新細明體" w:hint="eastAsia"/>
          <w:kern w:val="0"/>
          <w:szCs w:val="24"/>
        </w:rPr>
        <w:t>互動，</w:t>
      </w:r>
      <w:r w:rsidR="00291F38" w:rsidRPr="004101D4">
        <w:rPr>
          <w:rFonts w:ascii="標楷體" w:eastAsia="標楷體" w:hAnsi="標楷體" w:cs="新細明體" w:hint="eastAsia"/>
          <w:kern w:val="0"/>
          <w:szCs w:val="24"/>
        </w:rPr>
        <w:t>及</w:t>
      </w:r>
      <w:r w:rsidRPr="004101D4">
        <w:rPr>
          <w:rFonts w:ascii="標楷體" w:eastAsia="標楷體" w:hAnsi="標楷體" w:cs="新細明體" w:hint="eastAsia"/>
          <w:kern w:val="0"/>
          <w:szCs w:val="24"/>
        </w:rPr>
        <w:t>致力提升投資價值之過程，亦能促使被投資公司改善</w:t>
      </w:r>
      <w:r w:rsidR="001C43A4" w:rsidRPr="004101D4">
        <w:rPr>
          <w:rFonts w:ascii="標楷體" w:eastAsia="標楷體" w:hAnsi="標楷體" w:cs="新細明體" w:hint="eastAsia"/>
          <w:kern w:val="0"/>
          <w:szCs w:val="24"/>
        </w:rPr>
        <w:t>公司治理</w:t>
      </w:r>
      <w:r w:rsidRPr="004101D4">
        <w:rPr>
          <w:rFonts w:ascii="標楷體" w:eastAsia="標楷體" w:hAnsi="標楷體" w:cs="新細明體" w:hint="eastAsia"/>
          <w:kern w:val="0"/>
          <w:szCs w:val="24"/>
        </w:rPr>
        <w:t>品質</w:t>
      </w:r>
      <w:r w:rsidR="00291F38" w:rsidRPr="004101D4">
        <w:rPr>
          <w:rFonts w:ascii="標楷體" w:eastAsia="標楷體" w:hAnsi="標楷體" w:cs="新細明體" w:hint="eastAsia"/>
          <w:kern w:val="0"/>
          <w:szCs w:val="24"/>
        </w:rPr>
        <w:t>，帶動產業、經濟及社會整體之良性發展</w:t>
      </w:r>
      <w:r w:rsidRPr="004101D4">
        <w:rPr>
          <w:rFonts w:ascii="標楷體" w:eastAsia="標楷體" w:hAnsi="標楷體"/>
          <w:kern w:val="0"/>
        </w:rPr>
        <w:t>。</w:t>
      </w:r>
    </w:p>
    <w:p w:rsidR="003D5FF6" w:rsidRPr="004101D4" w:rsidRDefault="003D5FF6" w:rsidP="00347BB1">
      <w:pPr>
        <w:jc w:val="both"/>
        <w:rPr>
          <w:rFonts w:ascii="標楷體" w:eastAsia="標楷體" w:hAnsi="標楷體" w:cs="新細明體"/>
          <w:kern w:val="0"/>
          <w:szCs w:val="24"/>
        </w:rPr>
      </w:pPr>
    </w:p>
    <w:p w:rsidR="00F36D9D" w:rsidRPr="004101D4" w:rsidRDefault="003F6EC0" w:rsidP="00347BB1">
      <w:pPr>
        <w:jc w:val="both"/>
        <w:rPr>
          <w:rFonts w:ascii="標楷體" w:eastAsia="標楷體" w:hAnsi="標楷體"/>
          <w:b/>
        </w:rPr>
      </w:pPr>
      <w:r w:rsidRPr="004101D4">
        <w:rPr>
          <w:rFonts w:ascii="標楷體" w:eastAsia="標楷體" w:hAnsi="標楷體" w:cs="新細明體"/>
          <w:kern w:val="0"/>
          <w:szCs w:val="24"/>
        </w:rPr>
        <w:t>本守則鼓勵重視</w:t>
      </w:r>
      <w:r w:rsidR="00B86D24">
        <w:rPr>
          <w:rFonts w:ascii="標楷體" w:eastAsia="標楷體" w:hAnsi="標楷體" w:cs="新細明體"/>
          <w:kern w:val="0"/>
          <w:szCs w:val="24"/>
        </w:rPr>
        <w:t>盡職治理</w:t>
      </w:r>
      <w:r w:rsidRPr="004101D4">
        <w:rPr>
          <w:rFonts w:ascii="標楷體" w:eastAsia="標楷體" w:hAnsi="標楷體" w:cs="新細明體"/>
          <w:kern w:val="0"/>
          <w:szCs w:val="24"/>
        </w:rPr>
        <w:t>之機構投資人簽署並遵循</w:t>
      </w:r>
      <w:r w:rsidR="00291F38" w:rsidRPr="004101D4">
        <w:rPr>
          <w:rFonts w:ascii="標楷體" w:eastAsia="標楷體" w:hAnsi="標楷體" w:cs="新細明體" w:hint="eastAsia"/>
          <w:kern w:val="0"/>
          <w:szCs w:val="24"/>
        </w:rPr>
        <w:t>相關原則</w:t>
      </w:r>
      <w:r w:rsidRPr="004101D4">
        <w:rPr>
          <w:rFonts w:ascii="標楷體" w:eastAsia="標楷體" w:hAnsi="標楷體" w:cs="新細明體"/>
          <w:kern w:val="0"/>
          <w:szCs w:val="24"/>
        </w:rPr>
        <w:t>(守則之簽署與遵循方式請詳第三章)，</w:t>
      </w:r>
      <w:r w:rsidR="00291F38" w:rsidRPr="004101D4">
        <w:rPr>
          <w:rFonts w:ascii="標楷體" w:eastAsia="標楷體" w:hAnsi="標楷體" w:cs="新細明體" w:hint="eastAsia"/>
          <w:kern w:val="0"/>
          <w:szCs w:val="24"/>
        </w:rPr>
        <w:t>建議簽署之機構投資人</w:t>
      </w:r>
      <w:r w:rsidRPr="004101D4">
        <w:rPr>
          <w:rFonts w:ascii="標楷體" w:eastAsia="標楷體" w:hAnsi="標楷體" w:cs="新細明體"/>
          <w:kern w:val="0"/>
          <w:szCs w:val="24"/>
        </w:rPr>
        <w:t>包含所有投資我國公司有價證券(包含但不限於上市、上櫃、</w:t>
      </w:r>
      <w:proofErr w:type="gramStart"/>
      <w:r w:rsidRPr="004101D4">
        <w:rPr>
          <w:rFonts w:ascii="標楷體" w:eastAsia="標楷體" w:hAnsi="標楷體" w:cs="新細明體"/>
          <w:kern w:val="0"/>
          <w:szCs w:val="24"/>
        </w:rPr>
        <w:t>興櫃或</w:t>
      </w:r>
      <w:proofErr w:type="gramEnd"/>
      <w:r w:rsidRPr="004101D4">
        <w:rPr>
          <w:rFonts w:ascii="標楷體" w:eastAsia="標楷體" w:hAnsi="標楷體" w:cs="新細明體"/>
          <w:kern w:val="0"/>
          <w:szCs w:val="24"/>
        </w:rPr>
        <w:t>公開發行公司)之資產擁有人或管理人，不以本國或國外、政府或私人機構為限。</w:t>
      </w:r>
    </w:p>
    <w:p w:rsidR="00341BD3" w:rsidRDefault="00341BD3">
      <w:pPr>
        <w:jc w:val="both"/>
        <w:rPr>
          <w:rFonts w:ascii="標楷體" w:eastAsia="標楷體" w:hAnsi="標楷體"/>
          <w:b/>
          <w:sz w:val="28"/>
          <w:szCs w:val="28"/>
        </w:rPr>
      </w:pPr>
    </w:p>
    <w:p w:rsidR="00744888" w:rsidRPr="004101D4" w:rsidRDefault="003F6EC0" w:rsidP="00744888">
      <w:pPr>
        <w:pStyle w:val="a3"/>
        <w:numPr>
          <w:ilvl w:val="0"/>
          <w:numId w:val="8"/>
        </w:numPr>
        <w:ind w:leftChars="0"/>
        <w:jc w:val="both"/>
        <w:rPr>
          <w:rFonts w:ascii="標楷體" w:eastAsia="標楷體" w:hAnsi="標楷體"/>
          <w:b/>
          <w:sz w:val="28"/>
          <w:szCs w:val="28"/>
        </w:rPr>
      </w:pPr>
      <w:r w:rsidRPr="004101D4">
        <w:rPr>
          <w:rFonts w:ascii="標楷體" w:eastAsia="標楷體" w:hAnsi="標楷體"/>
          <w:b/>
          <w:sz w:val="28"/>
          <w:szCs w:val="28"/>
        </w:rPr>
        <w:lastRenderedPageBreak/>
        <w:t>守則之簽署與「遵循或解釋 (comply or explain)」</w:t>
      </w:r>
    </w:p>
    <w:p w:rsidR="004F6C3F" w:rsidRDefault="00291F38" w:rsidP="004F6C3F">
      <w:pPr>
        <w:jc w:val="both"/>
        <w:rPr>
          <w:rFonts w:ascii="標楷體" w:eastAsia="標楷體" w:hAnsi="標楷體" w:cs="新細明體"/>
          <w:kern w:val="0"/>
          <w:szCs w:val="24"/>
        </w:rPr>
      </w:pPr>
      <w:r w:rsidRPr="004101D4">
        <w:rPr>
          <w:rFonts w:ascii="標楷體" w:eastAsia="標楷體" w:hAnsi="標楷體" w:cs="新細明體" w:hint="eastAsia"/>
          <w:kern w:val="0"/>
          <w:szCs w:val="24"/>
        </w:rPr>
        <w:t>本守則鼓勵</w:t>
      </w:r>
      <w:r w:rsidR="003F6EC0" w:rsidRPr="004101D4">
        <w:rPr>
          <w:rFonts w:ascii="標楷體" w:eastAsia="標楷體" w:hAnsi="標楷體" w:cs="新細明體"/>
          <w:kern w:val="0"/>
          <w:szCs w:val="24"/>
        </w:rPr>
        <w:t>機構投資人公開簽署以示遵循。所謂公開簽署，係指機構投資人於其網站及公司治理中心指定之網站揭露遵循本守則之聲明(下稱「遵循聲明」)，並通知公司治理中心，而為簽署人。</w:t>
      </w:r>
      <w:r w:rsidR="004F6C3F">
        <w:rPr>
          <w:rFonts w:ascii="標楷體" w:eastAsia="標楷體" w:hAnsi="標楷體" w:cs="新細明體" w:hint="eastAsia"/>
          <w:kern w:val="0"/>
          <w:szCs w:val="24"/>
        </w:rPr>
        <w:t>外國機構投資人若已簽署其他國家發布之相關守則，且其精神包含本守則第四章所列各項原則，提供遵循其他國家發布之相關守則所揭露之報告或聲明，</w:t>
      </w:r>
      <w:r w:rsidR="000B5C8D">
        <w:rPr>
          <w:rFonts w:ascii="標楷體" w:eastAsia="標楷體" w:hAnsi="標楷體" w:cs="新細明體" w:hint="eastAsia"/>
          <w:kern w:val="0"/>
          <w:szCs w:val="24"/>
        </w:rPr>
        <w:t>亦適用之</w:t>
      </w:r>
      <w:r w:rsidR="004F6C3F">
        <w:rPr>
          <w:rFonts w:ascii="標楷體" w:eastAsia="標楷體" w:hAnsi="標楷體" w:cs="新細明體" w:hint="eastAsia"/>
          <w:kern w:val="0"/>
          <w:szCs w:val="24"/>
        </w:rPr>
        <w:t>。</w:t>
      </w:r>
    </w:p>
    <w:p w:rsidR="00022DD5" w:rsidRPr="004F6C3F" w:rsidRDefault="00022DD5" w:rsidP="00A47E83">
      <w:pPr>
        <w:jc w:val="both"/>
        <w:rPr>
          <w:rFonts w:ascii="標楷體" w:eastAsia="標楷體" w:hAnsi="標楷體" w:cs="新細明體"/>
          <w:kern w:val="0"/>
          <w:szCs w:val="24"/>
        </w:rPr>
      </w:pPr>
    </w:p>
    <w:p w:rsidR="00022DD5" w:rsidRPr="004101D4" w:rsidRDefault="00022DD5" w:rsidP="00A47E83">
      <w:pPr>
        <w:jc w:val="both"/>
        <w:rPr>
          <w:rFonts w:ascii="標楷體" w:eastAsia="標楷體" w:hAnsi="標楷體" w:cs="新細明體"/>
          <w:kern w:val="0"/>
          <w:szCs w:val="24"/>
        </w:rPr>
      </w:pPr>
    </w:p>
    <w:p w:rsidR="00E01490" w:rsidRPr="004101D4" w:rsidRDefault="003F6EC0" w:rsidP="00151389">
      <w:pPr>
        <w:jc w:val="both"/>
        <w:rPr>
          <w:rFonts w:ascii="標楷體" w:eastAsia="標楷體" w:hAnsi="標楷體" w:cs="新細明體"/>
          <w:kern w:val="0"/>
          <w:szCs w:val="24"/>
        </w:rPr>
      </w:pPr>
      <w:r w:rsidRPr="004101D4">
        <w:rPr>
          <w:rFonts w:ascii="標楷體" w:eastAsia="標楷體" w:hAnsi="標楷體" w:cs="新細明體"/>
          <w:kern w:val="0"/>
          <w:szCs w:val="24"/>
        </w:rPr>
        <w:t>遵循聲明之內容至少應包含：</w:t>
      </w:r>
    </w:p>
    <w:p w:rsidR="00180889" w:rsidRDefault="003F6EC0" w:rsidP="00180889">
      <w:pPr>
        <w:pStyle w:val="a3"/>
        <w:numPr>
          <w:ilvl w:val="0"/>
          <w:numId w:val="26"/>
        </w:numPr>
        <w:ind w:leftChars="0"/>
        <w:jc w:val="both"/>
        <w:rPr>
          <w:rFonts w:ascii="標楷體" w:eastAsia="標楷體" w:hAnsi="標楷體" w:cs="新細明體"/>
          <w:kern w:val="0"/>
          <w:szCs w:val="24"/>
        </w:rPr>
      </w:pPr>
      <w:r w:rsidRPr="004101D4">
        <w:rPr>
          <w:rFonts w:ascii="標楷體" w:eastAsia="標楷體" w:hAnsi="標楷體" w:cs="新細明體"/>
          <w:kern w:val="0"/>
          <w:szCs w:val="24"/>
        </w:rPr>
        <w:t>機構投資人業務簡介</w:t>
      </w:r>
    </w:p>
    <w:p w:rsidR="00180889" w:rsidRDefault="003F6EC0" w:rsidP="00180889">
      <w:pPr>
        <w:pStyle w:val="a3"/>
        <w:numPr>
          <w:ilvl w:val="0"/>
          <w:numId w:val="26"/>
        </w:numPr>
        <w:ind w:leftChars="0"/>
        <w:jc w:val="both"/>
        <w:rPr>
          <w:rFonts w:ascii="標楷體" w:eastAsia="標楷體" w:hAnsi="標楷體" w:cs="新細明體"/>
          <w:kern w:val="0"/>
          <w:szCs w:val="24"/>
        </w:rPr>
      </w:pPr>
      <w:r w:rsidRPr="004101D4">
        <w:rPr>
          <w:rFonts w:ascii="標楷體" w:eastAsia="標楷體" w:hAnsi="標楷體" w:cs="新細明體" w:hint="eastAsia"/>
          <w:kern w:val="0"/>
          <w:szCs w:val="24"/>
        </w:rPr>
        <w:t>本守則第四章所列</w:t>
      </w:r>
      <w:r w:rsidRPr="004101D4">
        <w:rPr>
          <w:rFonts w:ascii="標楷體" w:eastAsia="標楷體" w:hAnsi="標楷體" w:cs="新細明體"/>
          <w:kern w:val="0"/>
          <w:szCs w:val="24"/>
        </w:rPr>
        <w:t>各項</w:t>
      </w:r>
      <w:r w:rsidRPr="004101D4">
        <w:rPr>
          <w:rFonts w:ascii="標楷體" w:eastAsia="標楷體" w:hAnsi="標楷體" w:cs="新細明體" w:hint="eastAsia"/>
          <w:kern w:val="0"/>
          <w:szCs w:val="24"/>
        </w:rPr>
        <w:t>原</w:t>
      </w:r>
      <w:r w:rsidRPr="004101D4">
        <w:rPr>
          <w:rFonts w:ascii="標楷體" w:eastAsia="標楷體" w:hAnsi="標楷體" w:cs="新細明體"/>
          <w:kern w:val="0"/>
          <w:szCs w:val="24"/>
        </w:rPr>
        <w:t>則遵循情形概</w:t>
      </w:r>
      <w:r w:rsidRPr="004101D4">
        <w:rPr>
          <w:rFonts w:ascii="標楷體" w:eastAsia="標楷體" w:hAnsi="標楷體" w:cs="新細明體" w:hint="eastAsia"/>
          <w:kern w:val="0"/>
          <w:szCs w:val="24"/>
        </w:rPr>
        <w:t>述</w:t>
      </w:r>
    </w:p>
    <w:p w:rsidR="00180889" w:rsidRDefault="003F6EC0" w:rsidP="00180889">
      <w:pPr>
        <w:pStyle w:val="a3"/>
        <w:numPr>
          <w:ilvl w:val="0"/>
          <w:numId w:val="26"/>
        </w:numPr>
        <w:ind w:leftChars="0"/>
        <w:jc w:val="both"/>
        <w:rPr>
          <w:rFonts w:ascii="標楷體" w:eastAsia="標楷體" w:hAnsi="標楷體" w:cs="新細明體"/>
          <w:kern w:val="0"/>
          <w:szCs w:val="24"/>
        </w:rPr>
      </w:pPr>
      <w:r w:rsidRPr="004101D4">
        <w:rPr>
          <w:rFonts w:ascii="標楷體" w:eastAsia="標楷體" w:hAnsi="標楷體" w:cs="新細明體"/>
          <w:kern w:val="0"/>
          <w:szCs w:val="24"/>
        </w:rPr>
        <w:t>機構投資人署名</w:t>
      </w:r>
      <w:r w:rsidR="00291F38" w:rsidRPr="004101D4">
        <w:rPr>
          <w:rFonts w:ascii="標楷體" w:eastAsia="標楷體" w:hAnsi="標楷體" w:cs="新細明體" w:hint="eastAsia"/>
          <w:kern w:val="0"/>
          <w:szCs w:val="24"/>
        </w:rPr>
        <w:t>（</w:t>
      </w:r>
      <w:r w:rsidRPr="004101D4">
        <w:rPr>
          <w:rFonts w:ascii="標楷體" w:eastAsia="標楷體" w:hAnsi="標楷體" w:cs="新細明體"/>
          <w:kern w:val="0"/>
          <w:szCs w:val="24"/>
        </w:rPr>
        <w:t>機構投資人得以其所屬集團或個別公司等名義公開簽署本守則</w:t>
      </w:r>
      <w:r w:rsidR="00291F38" w:rsidRPr="004101D4">
        <w:rPr>
          <w:rFonts w:ascii="標楷體" w:eastAsia="標楷體" w:hAnsi="標楷體" w:cs="新細明體" w:hint="eastAsia"/>
          <w:kern w:val="0"/>
          <w:szCs w:val="24"/>
        </w:rPr>
        <w:t>）</w:t>
      </w:r>
    </w:p>
    <w:p w:rsidR="00180889" w:rsidRDefault="003F6EC0" w:rsidP="00180889">
      <w:pPr>
        <w:pStyle w:val="a3"/>
        <w:numPr>
          <w:ilvl w:val="0"/>
          <w:numId w:val="26"/>
        </w:numPr>
        <w:ind w:leftChars="0"/>
        <w:jc w:val="both"/>
        <w:rPr>
          <w:rFonts w:ascii="標楷體" w:eastAsia="標楷體" w:hAnsi="標楷體" w:cs="新細明體"/>
          <w:kern w:val="0"/>
          <w:szCs w:val="24"/>
        </w:rPr>
      </w:pPr>
      <w:r w:rsidRPr="004101D4">
        <w:rPr>
          <w:rFonts w:ascii="標楷體" w:eastAsia="標楷體" w:hAnsi="標楷體" w:cs="新細明體"/>
          <w:kern w:val="0"/>
          <w:szCs w:val="24"/>
        </w:rPr>
        <w:t>簽署或更新日期</w:t>
      </w:r>
    </w:p>
    <w:p w:rsidR="00180889" w:rsidRDefault="00180889" w:rsidP="00180889">
      <w:pPr>
        <w:pStyle w:val="a3"/>
        <w:ind w:leftChars="0" w:left="360"/>
        <w:jc w:val="both"/>
        <w:rPr>
          <w:rFonts w:ascii="標楷體" w:eastAsia="標楷體" w:hAnsi="標楷體" w:cs="新細明體"/>
          <w:kern w:val="0"/>
          <w:szCs w:val="24"/>
        </w:rPr>
      </w:pPr>
    </w:p>
    <w:p w:rsidR="00022DD5" w:rsidRDefault="00AB298C" w:rsidP="00A47E83">
      <w:pPr>
        <w:jc w:val="both"/>
        <w:rPr>
          <w:rFonts w:ascii="標楷體" w:eastAsia="標楷體" w:hAnsi="標楷體" w:cs="新細明體"/>
          <w:kern w:val="0"/>
          <w:szCs w:val="24"/>
        </w:rPr>
      </w:pPr>
      <w:r>
        <w:rPr>
          <w:rFonts w:ascii="標楷體" w:eastAsia="標楷體" w:hAnsi="標楷體" w:hint="eastAsia"/>
        </w:rPr>
        <w:t>前段第2點所述之</w:t>
      </w:r>
      <w:r w:rsidRPr="004101D4">
        <w:rPr>
          <w:rFonts w:ascii="標楷體" w:eastAsia="標楷體" w:hAnsi="標楷體" w:cs="新細明體"/>
          <w:kern w:val="0"/>
          <w:szCs w:val="24"/>
        </w:rPr>
        <w:t>各項</w:t>
      </w:r>
      <w:r w:rsidRPr="004101D4">
        <w:rPr>
          <w:rFonts w:ascii="標楷體" w:eastAsia="標楷體" w:hAnsi="標楷體" w:cs="新細明體" w:hint="eastAsia"/>
          <w:kern w:val="0"/>
          <w:szCs w:val="24"/>
        </w:rPr>
        <w:t>原</w:t>
      </w:r>
      <w:r w:rsidRPr="004101D4">
        <w:rPr>
          <w:rFonts w:ascii="標楷體" w:eastAsia="標楷體" w:hAnsi="標楷體" w:cs="新細明體"/>
          <w:kern w:val="0"/>
          <w:szCs w:val="24"/>
        </w:rPr>
        <w:t>則遵循情形概</w:t>
      </w:r>
      <w:r w:rsidRPr="004101D4">
        <w:rPr>
          <w:rFonts w:ascii="標楷體" w:eastAsia="標楷體" w:hAnsi="標楷體" w:cs="新細明體" w:hint="eastAsia"/>
          <w:kern w:val="0"/>
          <w:szCs w:val="24"/>
        </w:rPr>
        <w:t>述</w:t>
      </w:r>
      <w:r>
        <w:rPr>
          <w:rFonts w:ascii="標楷體" w:eastAsia="標楷體" w:hAnsi="標楷體" w:cs="新細明體" w:hint="eastAsia"/>
          <w:kern w:val="0"/>
          <w:szCs w:val="24"/>
        </w:rPr>
        <w:t>，</w:t>
      </w:r>
      <w:r w:rsidR="007C19A6">
        <w:rPr>
          <w:rFonts w:ascii="標楷體" w:eastAsia="標楷體" w:hAnsi="標楷體" w:hint="eastAsia"/>
        </w:rPr>
        <w:t>機構投資人得於</w:t>
      </w:r>
      <w:r>
        <w:rPr>
          <w:rFonts w:ascii="標楷體" w:eastAsia="標楷體" w:hAnsi="標楷體" w:hint="eastAsia"/>
        </w:rPr>
        <w:t>簽署日起六個月內補行提供，並通知公司治理中心；</w:t>
      </w:r>
      <w:r w:rsidR="003F6EC0" w:rsidRPr="004101D4">
        <w:rPr>
          <w:rFonts w:ascii="標楷體" w:eastAsia="標楷體" w:hAnsi="標楷體" w:cs="新細明體"/>
          <w:kern w:val="0"/>
          <w:szCs w:val="24"/>
        </w:rPr>
        <w:t>遵循聲明參考範例請詳附件</w:t>
      </w:r>
      <w:r w:rsidR="003F6EC0" w:rsidRPr="004101D4">
        <w:rPr>
          <w:rFonts w:ascii="標楷體" w:eastAsia="標楷體" w:hAnsi="標楷體" w:cs="新細明體" w:hint="eastAsia"/>
          <w:kern w:val="0"/>
          <w:szCs w:val="24"/>
        </w:rPr>
        <w:t>。</w:t>
      </w:r>
    </w:p>
    <w:p w:rsidR="00FC77E7" w:rsidRPr="00FC77E7" w:rsidRDefault="00FC77E7" w:rsidP="00A47E83">
      <w:pPr>
        <w:jc w:val="both"/>
        <w:rPr>
          <w:rFonts w:ascii="標楷體" w:eastAsia="標楷體" w:hAnsi="標楷體" w:cs="新細明體"/>
          <w:kern w:val="0"/>
          <w:szCs w:val="24"/>
        </w:rPr>
      </w:pPr>
    </w:p>
    <w:p w:rsidR="00A47E83" w:rsidRPr="004101D4" w:rsidRDefault="003F6EC0" w:rsidP="00A47E83">
      <w:pPr>
        <w:jc w:val="both"/>
        <w:rPr>
          <w:rFonts w:ascii="標楷體" w:eastAsia="標楷體" w:hAnsi="標楷體" w:cs="新細明體"/>
          <w:kern w:val="0"/>
          <w:szCs w:val="24"/>
        </w:rPr>
      </w:pPr>
      <w:r w:rsidRPr="004101D4">
        <w:rPr>
          <w:rFonts w:ascii="標楷體" w:eastAsia="標楷體" w:hAnsi="標楷體" w:cs="新細明體"/>
          <w:kern w:val="0"/>
          <w:szCs w:val="24"/>
        </w:rPr>
        <w:t>簽署人</w:t>
      </w:r>
      <w:r w:rsidRPr="004101D4">
        <w:rPr>
          <w:rFonts w:ascii="標楷體" w:eastAsia="標楷體" w:hAnsi="標楷體"/>
        </w:rPr>
        <w:t>得兼</w:t>
      </w:r>
      <w:proofErr w:type="gramStart"/>
      <w:r w:rsidRPr="004101D4">
        <w:rPr>
          <w:rFonts w:ascii="標楷體" w:eastAsia="標楷體" w:hAnsi="標楷體"/>
        </w:rPr>
        <w:t>採</w:t>
      </w:r>
      <w:proofErr w:type="gramEnd"/>
      <w:r w:rsidRPr="004101D4">
        <w:rPr>
          <w:rFonts w:ascii="標楷體" w:eastAsia="標楷體" w:hAnsi="標楷體"/>
        </w:rPr>
        <w:t>發布新聞稿、辦理記者會等</w:t>
      </w:r>
      <w:r w:rsidRPr="004101D4">
        <w:rPr>
          <w:rFonts w:ascii="標楷體" w:eastAsia="標楷體" w:hAnsi="標楷體" w:hint="eastAsia"/>
        </w:rPr>
        <w:t>方式</w:t>
      </w:r>
      <w:r w:rsidRPr="004101D4">
        <w:rPr>
          <w:rFonts w:ascii="標楷體" w:eastAsia="標楷體" w:hAnsi="標楷體"/>
        </w:rPr>
        <w:t>以便利害關係人知悉。</w:t>
      </w:r>
      <w:r w:rsidRPr="004101D4">
        <w:rPr>
          <w:rFonts w:ascii="標楷體" w:eastAsia="標楷體" w:hAnsi="標楷體" w:cs="新細明體"/>
          <w:kern w:val="0"/>
          <w:szCs w:val="24"/>
        </w:rPr>
        <w:t>公司治理中心將</w:t>
      </w:r>
      <w:r w:rsidR="00C061BC" w:rsidRPr="004101D4">
        <w:rPr>
          <w:rFonts w:ascii="標楷體" w:eastAsia="標楷體" w:hAnsi="標楷體" w:cs="新細明體" w:hint="eastAsia"/>
          <w:kern w:val="0"/>
          <w:szCs w:val="24"/>
        </w:rPr>
        <w:t>彙整</w:t>
      </w:r>
      <w:r w:rsidRPr="004101D4">
        <w:rPr>
          <w:rFonts w:ascii="標楷體" w:eastAsia="標楷體" w:hAnsi="標楷體" w:cs="新細明體"/>
          <w:kern w:val="0"/>
          <w:szCs w:val="24"/>
        </w:rPr>
        <w:t>簽署人之名單、遵循聲明及</w:t>
      </w:r>
      <w:r w:rsidR="00C061BC" w:rsidRPr="004101D4">
        <w:rPr>
          <w:rFonts w:ascii="標楷體" w:eastAsia="標楷體" w:hAnsi="標楷體" w:cs="新細明體" w:hint="eastAsia"/>
          <w:kern w:val="0"/>
          <w:szCs w:val="24"/>
        </w:rPr>
        <w:t>簽署人</w:t>
      </w:r>
      <w:r w:rsidRPr="004101D4">
        <w:rPr>
          <w:rFonts w:ascii="標楷體" w:eastAsia="標楷體" w:hAnsi="標楷體" w:cs="新細明體"/>
          <w:kern w:val="0"/>
          <w:szCs w:val="24"/>
        </w:rPr>
        <w:t>參考</w:t>
      </w:r>
      <w:r w:rsidRPr="004101D4">
        <w:rPr>
          <w:rFonts w:ascii="標楷體" w:eastAsia="標楷體" w:hAnsi="標楷體" w:cs="新細明體" w:hint="eastAsia"/>
          <w:kern w:val="0"/>
          <w:szCs w:val="24"/>
        </w:rPr>
        <w:t>原</w:t>
      </w:r>
      <w:r w:rsidRPr="004101D4">
        <w:rPr>
          <w:rFonts w:ascii="標楷體" w:eastAsia="標楷體" w:hAnsi="標楷體" w:cs="新細明體"/>
          <w:kern w:val="0"/>
          <w:szCs w:val="24"/>
        </w:rPr>
        <w:t>則遵循指引(詳第五章內容)</w:t>
      </w:r>
      <w:r w:rsidR="00C061BC" w:rsidRPr="004101D4">
        <w:rPr>
          <w:rFonts w:ascii="標楷體" w:eastAsia="標楷體" w:hAnsi="標楷體" w:cs="新細明體" w:hint="eastAsia"/>
          <w:kern w:val="0"/>
          <w:szCs w:val="24"/>
        </w:rPr>
        <w:t>所</w:t>
      </w:r>
      <w:r w:rsidRPr="004101D4">
        <w:rPr>
          <w:rFonts w:ascii="標楷體" w:eastAsia="標楷體" w:hAnsi="標楷體" w:cs="新細明體"/>
          <w:kern w:val="0"/>
          <w:szCs w:val="24"/>
        </w:rPr>
        <w:t>揭露之</w:t>
      </w:r>
      <w:r w:rsidR="001C43A4" w:rsidRPr="004101D4">
        <w:rPr>
          <w:rFonts w:ascii="標楷體" w:eastAsia="標楷體" w:hAnsi="標楷體" w:cs="新細明體"/>
          <w:kern w:val="0"/>
          <w:szCs w:val="24"/>
        </w:rPr>
        <w:t>資訊</w:t>
      </w:r>
      <w:r w:rsidR="001C43A4" w:rsidRPr="004101D4">
        <w:rPr>
          <w:rFonts w:ascii="標楷體" w:eastAsia="標楷體" w:hAnsi="標楷體" w:cs="新細明體" w:hint="eastAsia"/>
          <w:kern w:val="0"/>
          <w:szCs w:val="24"/>
        </w:rPr>
        <w:t>置於公司網站之</w:t>
      </w:r>
      <w:r w:rsidR="001C43A4" w:rsidRPr="004101D4">
        <w:rPr>
          <w:rFonts w:ascii="標楷體" w:eastAsia="標楷體" w:hAnsi="標楷體" w:cs="新細明體"/>
          <w:kern w:val="0"/>
          <w:szCs w:val="24"/>
        </w:rPr>
        <w:t>連結</w:t>
      </w:r>
      <w:r w:rsidR="00C061BC" w:rsidRPr="004101D4">
        <w:rPr>
          <w:rFonts w:ascii="標楷體" w:eastAsia="標楷體" w:hAnsi="標楷體" w:cs="新細明體" w:hint="eastAsia"/>
          <w:kern w:val="0"/>
          <w:szCs w:val="24"/>
        </w:rPr>
        <w:t>，</w:t>
      </w:r>
      <w:r w:rsidRPr="004101D4">
        <w:rPr>
          <w:rFonts w:ascii="標楷體" w:eastAsia="標楷體" w:hAnsi="標楷體" w:cs="新細明體"/>
          <w:kern w:val="0"/>
          <w:szCs w:val="24"/>
        </w:rPr>
        <w:t>刊載於公司治理中心指定之網站。</w:t>
      </w:r>
    </w:p>
    <w:p w:rsidR="00A4732E" w:rsidRPr="004101D4" w:rsidRDefault="00A4732E" w:rsidP="00A47E83">
      <w:pPr>
        <w:jc w:val="both"/>
        <w:rPr>
          <w:rFonts w:ascii="標楷體" w:eastAsia="標楷體" w:hAnsi="標楷體" w:cs="新細明體"/>
          <w:kern w:val="0"/>
          <w:szCs w:val="24"/>
        </w:rPr>
      </w:pPr>
    </w:p>
    <w:p w:rsidR="00A4732E" w:rsidRPr="004101D4" w:rsidRDefault="003F6EC0" w:rsidP="00A47E83">
      <w:pPr>
        <w:jc w:val="both"/>
        <w:rPr>
          <w:rFonts w:ascii="標楷體" w:eastAsia="標楷體" w:hAnsi="標楷體"/>
        </w:rPr>
      </w:pPr>
      <w:proofErr w:type="gramStart"/>
      <w:r w:rsidRPr="004101D4">
        <w:rPr>
          <w:rFonts w:ascii="標楷體" w:eastAsia="標楷體" w:hAnsi="標楷體" w:cs="新細明體"/>
          <w:kern w:val="0"/>
          <w:szCs w:val="24"/>
        </w:rPr>
        <w:t>簽署人宜視</w:t>
      </w:r>
      <w:proofErr w:type="gramEnd"/>
      <w:r w:rsidRPr="004101D4">
        <w:rPr>
          <w:rFonts w:ascii="標楷體" w:eastAsia="標楷體" w:hAnsi="標楷體" w:cs="新細明體"/>
          <w:kern w:val="0"/>
          <w:szCs w:val="24"/>
        </w:rPr>
        <w:t>其業務內容與實際遵循本守則之情形，更新其遵循聲明與其他參考</w:t>
      </w:r>
      <w:r w:rsidRPr="004101D4">
        <w:rPr>
          <w:rFonts w:ascii="標楷體" w:eastAsia="標楷體" w:hAnsi="標楷體" w:cs="新細明體" w:hint="eastAsia"/>
          <w:kern w:val="0"/>
          <w:szCs w:val="24"/>
        </w:rPr>
        <w:t>原</w:t>
      </w:r>
      <w:r w:rsidRPr="004101D4">
        <w:rPr>
          <w:rFonts w:ascii="標楷體" w:eastAsia="標楷體" w:hAnsi="標楷體" w:cs="新細明體"/>
          <w:kern w:val="0"/>
          <w:szCs w:val="24"/>
        </w:rPr>
        <w:t>則遵循指引揭露之資訊</w:t>
      </w:r>
      <w:r w:rsidR="00993112">
        <w:rPr>
          <w:rFonts w:ascii="標楷體" w:eastAsia="標楷體" w:hAnsi="標楷體" w:cs="新細明體" w:hint="eastAsia"/>
          <w:kern w:val="0"/>
          <w:szCs w:val="24"/>
        </w:rPr>
        <w:t>，並通知公司治理中心</w:t>
      </w:r>
      <w:r w:rsidRPr="004101D4">
        <w:rPr>
          <w:rFonts w:ascii="標楷體" w:eastAsia="標楷體" w:hAnsi="標楷體" w:cs="新細明體"/>
          <w:kern w:val="0"/>
          <w:szCs w:val="24"/>
        </w:rPr>
        <w:t>。公司治理中心將參考各簽署人之揭露情形，作為未來更新或持續推動本守則之參考。</w:t>
      </w:r>
    </w:p>
    <w:p w:rsidR="00CC6540" w:rsidRPr="004101D4" w:rsidRDefault="00CC6540" w:rsidP="00347BB1">
      <w:pPr>
        <w:jc w:val="both"/>
        <w:rPr>
          <w:rFonts w:ascii="標楷體" w:eastAsia="標楷體" w:hAnsi="標楷體"/>
        </w:rPr>
      </w:pPr>
    </w:p>
    <w:p w:rsidR="00744888" w:rsidRPr="004101D4" w:rsidRDefault="003F6EC0" w:rsidP="00347BB1">
      <w:pPr>
        <w:jc w:val="both"/>
        <w:rPr>
          <w:rFonts w:ascii="標楷體" w:eastAsia="標楷體" w:hAnsi="標楷體"/>
        </w:rPr>
      </w:pPr>
      <w:r w:rsidRPr="004101D4">
        <w:rPr>
          <w:rFonts w:ascii="標楷體" w:eastAsia="標楷體" w:hAnsi="標楷體"/>
        </w:rPr>
        <w:t>本守則</w:t>
      </w:r>
      <w:r w:rsidRPr="004101D4">
        <w:rPr>
          <w:rFonts w:ascii="標楷體" w:eastAsia="標楷體" w:hAnsi="標楷體" w:hint="eastAsia"/>
        </w:rPr>
        <w:t>並非要求簽署人全數遵循第四章所列之六項原則，而係</w:t>
      </w:r>
      <w:r w:rsidRPr="004101D4">
        <w:rPr>
          <w:rFonts w:ascii="標楷體" w:eastAsia="標楷體" w:hAnsi="標楷體"/>
        </w:rPr>
        <w:t>採「遵循或解釋 (comply or explain)」之模式</w:t>
      </w:r>
      <w:r w:rsidR="00717694" w:rsidRPr="004101D4">
        <w:rPr>
          <w:rFonts w:ascii="標楷體" w:eastAsia="標楷體" w:hAnsi="標楷體" w:hint="eastAsia"/>
        </w:rPr>
        <w:t>，目的在於</w:t>
      </w:r>
      <w:r w:rsidR="00717694" w:rsidRPr="004101D4">
        <w:rPr>
          <w:rFonts w:ascii="標楷體" w:eastAsia="標楷體" w:hAnsi="標楷體"/>
        </w:rPr>
        <w:t>使本守則保有彈性</w:t>
      </w:r>
      <w:r w:rsidR="00717694" w:rsidRPr="004101D4">
        <w:rPr>
          <w:rFonts w:ascii="標楷體" w:eastAsia="標楷體" w:hAnsi="標楷體" w:hint="eastAsia"/>
        </w:rPr>
        <w:t>與靈活度</w:t>
      </w:r>
      <w:r w:rsidR="00717694" w:rsidRPr="004101D4">
        <w:rPr>
          <w:rFonts w:ascii="標楷體" w:eastAsia="標楷體" w:hAnsi="標楷體"/>
        </w:rPr>
        <w:t>，以適用於多數機構投資人</w:t>
      </w:r>
      <w:r w:rsidRPr="004101D4">
        <w:rPr>
          <w:rFonts w:ascii="標楷體" w:eastAsia="標楷體" w:hAnsi="標楷體" w:hint="eastAsia"/>
        </w:rPr>
        <w:t>。</w:t>
      </w:r>
      <w:r w:rsidRPr="004101D4">
        <w:rPr>
          <w:rFonts w:ascii="標楷體" w:eastAsia="標楷體" w:hAnsi="標楷體"/>
        </w:rPr>
        <w:t>公開簽署本守則</w:t>
      </w:r>
      <w:r w:rsidR="00F27168">
        <w:rPr>
          <w:rFonts w:ascii="標楷體" w:eastAsia="標楷體" w:hAnsi="標楷體"/>
        </w:rPr>
        <w:t>之</w:t>
      </w:r>
      <w:r w:rsidR="00F27168" w:rsidRPr="004101D4">
        <w:rPr>
          <w:rFonts w:ascii="標楷體" w:eastAsia="標楷體" w:hAnsi="標楷體"/>
        </w:rPr>
        <w:t>機構投資人</w:t>
      </w:r>
      <w:r w:rsidRPr="004101D4">
        <w:rPr>
          <w:rFonts w:ascii="標楷體" w:eastAsia="標楷體" w:hAnsi="標楷體"/>
        </w:rPr>
        <w:t>，針對第四章所列部分</w:t>
      </w:r>
      <w:r w:rsidRPr="004101D4">
        <w:rPr>
          <w:rFonts w:ascii="標楷體" w:eastAsia="標楷體" w:hAnsi="標楷體" w:hint="eastAsia"/>
        </w:rPr>
        <w:t>原</w:t>
      </w:r>
      <w:r w:rsidRPr="004101D4">
        <w:rPr>
          <w:rFonts w:ascii="標楷體" w:eastAsia="標楷體" w:hAnsi="標楷體"/>
        </w:rPr>
        <w:t>則無法遵循</w:t>
      </w:r>
      <w:r w:rsidR="00F27168">
        <w:rPr>
          <w:rFonts w:ascii="標楷體" w:eastAsia="標楷體" w:hAnsi="標楷體"/>
        </w:rPr>
        <w:t>者</w:t>
      </w:r>
      <w:r w:rsidRPr="004101D4">
        <w:rPr>
          <w:rFonts w:ascii="標楷體" w:eastAsia="標楷體" w:hAnsi="標楷體"/>
        </w:rPr>
        <w:t>，需於其</w:t>
      </w:r>
      <w:r w:rsidRPr="004101D4">
        <w:rPr>
          <w:rFonts w:ascii="標楷體" w:eastAsia="標楷體" w:hAnsi="標楷體" w:cs="新細明體"/>
          <w:kern w:val="0"/>
          <w:szCs w:val="24"/>
        </w:rPr>
        <w:t>遵循聲明</w:t>
      </w:r>
      <w:r w:rsidRPr="004101D4">
        <w:rPr>
          <w:rFonts w:ascii="標楷體" w:eastAsia="標楷體" w:hAnsi="標楷體" w:cs="新細明體" w:hint="eastAsia"/>
          <w:kern w:val="0"/>
          <w:szCs w:val="24"/>
        </w:rPr>
        <w:t>內，</w:t>
      </w:r>
      <w:r w:rsidRPr="004101D4">
        <w:rPr>
          <w:rFonts w:ascii="標楷體" w:eastAsia="標楷體" w:hAnsi="標楷體" w:hint="eastAsia"/>
        </w:rPr>
        <w:t>或</w:t>
      </w:r>
      <w:proofErr w:type="gramStart"/>
      <w:r w:rsidRPr="004101D4">
        <w:rPr>
          <w:rFonts w:ascii="標楷體" w:eastAsia="標楷體" w:hAnsi="標楷體" w:hint="eastAsia"/>
        </w:rPr>
        <w:t>併</w:t>
      </w:r>
      <w:proofErr w:type="gramEnd"/>
      <w:r w:rsidRPr="004101D4">
        <w:rPr>
          <w:rFonts w:ascii="標楷體" w:eastAsia="標楷體" w:hAnsi="標楷體" w:hint="eastAsia"/>
        </w:rPr>
        <w:t>於其網站或</w:t>
      </w:r>
      <w:r w:rsidRPr="004101D4">
        <w:rPr>
          <w:rFonts w:ascii="標楷體" w:eastAsia="標楷體" w:hAnsi="標楷體" w:cs="新細明體"/>
          <w:szCs w:val="24"/>
        </w:rPr>
        <w:t>營業報告書</w:t>
      </w:r>
      <w:r w:rsidRPr="004101D4">
        <w:rPr>
          <w:rFonts w:ascii="標楷體" w:eastAsia="標楷體" w:hAnsi="標楷體" w:cs="新細明體"/>
        </w:rPr>
        <w:t>、年報等</w:t>
      </w:r>
      <w:r w:rsidRPr="004101D4">
        <w:rPr>
          <w:rFonts w:ascii="標楷體" w:eastAsia="標楷體" w:hAnsi="標楷體" w:cs="新細明體"/>
          <w:kern w:val="0"/>
          <w:szCs w:val="24"/>
        </w:rPr>
        <w:t>報告</w:t>
      </w:r>
      <w:r w:rsidRPr="004101D4">
        <w:rPr>
          <w:rFonts w:ascii="標楷體" w:eastAsia="標楷體" w:hAnsi="標楷體" w:cs="新細明體" w:hint="eastAsia"/>
          <w:kern w:val="0"/>
          <w:szCs w:val="24"/>
        </w:rPr>
        <w:t>內</w:t>
      </w:r>
      <w:r w:rsidRPr="004101D4">
        <w:rPr>
          <w:rFonts w:ascii="標楷體" w:eastAsia="標楷體" w:hAnsi="標楷體"/>
        </w:rPr>
        <w:t>提供合理解釋；</w:t>
      </w:r>
      <w:proofErr w:type="gramStart"/>
      <w:r w:rsidRPr="004101D4">
        <w:rPr>
          <w:rFonts w:ascii="標楷體" w:eastAsia="標楷體" w:hAnsi="標楷體"/>
        </w:rPr>
        <w:t>惟</w:t>
      </w:r>
      <w:proofErr w:type="gramEnd"/>
      <w:r w:rsidRPr="004101D4">
        <w:rPr>
          <w:rFonts w:ascii="標楷體" w:eastAsia="標楷體" w:hAnsi="標楷體"/>
        </w:rPr>
        <w:t>相關揭露務須秉持誠信透明原則。</w:t>
      </w:r>
    </w:p>
    <w:p w:rsidR="007D5642" w:rsidRPr="004101D4" w:rsidRDefault="007D5642">
      <w:pPr>
        <w:widowControl/>
        <w:rPr>
          <w:rFonts w:ascii="標楷體" w:eastAsia="標楷體" w:hAnsi="標楷體" w:cs="新細明體"/>
          <w:b/>
          <w:kern w:val="0"/>
          <w:szCs w:val="24"/>
        </w:rPr>
      </w:pPr>
    </w:p>
    <w:p w:rsidR="002835D5" w:rsidRPr="004101D4" w:rsidRDefault="003F6EC0">
      <w:pPr>
        <w:widowControl/>
        <w:rPr>
          <w:rFonts w:ascii="標楷體" w:eastAsia="標楷體" w:hAnsi="標楷體"/>
          <w:b/>
          <w:sz w:val="28"/>
          <w:szCs w:val="28"/>
        </w:rPr>
      </w:pPr>
      <w:r w:rsidRPr="004101D4">
        <w:rPr>
          <w:rFonts w:ascii="標楷體" w:eastAsia="標楷體" w:hAnsi="標楷體"/>
          <w:b/>
          <w:sz w:val="28"/>
          <w:szCs w:val="28"/>
        </w:rPr>
        <w:br w:type="page"/>
      </w:r>
    </w:p>
    <w:p w:rsidR="00E15E6E" w:rsidRPr="004101D4" w:rsidRDefault="00B86D24" w:rsidP="00347BB1">
      <w:pPr>
        <w:pStyle w:val="a3"/>
        <w:numPr>
          <w:ilvl w:val="0"/>
          <w:numId w:val="8"/>
        </w:numPr>
        <w:ind w:leftChars="0"/>
        <w:jc w:val="both"/>
        <w:rPr>
          <w:rFonts w:ascii="標楷體" w:eastAsia="標楷體" w:hAnsi="標楷體"/>
          <w:b/>
          <w:sz w:val="28"/>
          <w:szCs w:val="28"/>
        </w:rPr>
      </w:pPr>
      <w:r>
        <w:rPr>
          <w:rFonts w:ascii="標楷體" w:eastAsia="標楷體" w:hAnsi="標楷體"/>
          <w:b/>
          <w:sz w:val="28"/>
          <w:szCs w:val="28"/>
        </w:rPr>
        <w:lastRenderedPageBreak/>
        <w:t>盡職治理</w:t>
      </w:r>
      <w:r w:rsidR="003F6EC0" w:rsidRPr="004101D4">
        <w:rPr>
          <w:rFonts w:ascii="標楷體" w:eastAsia="標楷體" w:hAnsi="標楷體" w:hint="eastAsia"/>
          <w:b/>
          <w:sz w:val="28"/>
          <w:szCs w:val="28"/>
        </w:rPr>
        <w:t>之六項原則</w:t>
      </w:r>
    </w:p>
    <w:p w:rsidR="00E15E6E" w:rsidRPr="004101D4" w:rsidRDefault="003F6EC0" w:rsidP="00347BB1">
      <w:pPr>
        <w:jc w:val="both"/>
        <w:rPr>
          <w:rFonts w:ascii="標楷體" w:eastAsia="標楷體" w:hAnsi="標楷體" w:cs="新細明體"/>
          <w:kern w:val="0"/>
          <w:szCs w:val="24"/>
        </w:rPr>
      </w:pPr>
      <w:r w:rsidRPr="004101D4">
        <w:rPr>
          <w:rFonts w:ascii="標楷體" w:eastAsia="標楷體" w:hAnsi="標楷體" w:cs="新細明體" w:hint="eastAsia"/>
          <w:kern w:val="0"/>
          <w:szCs w:val="24"/>
        </w:rPr>
        <w:t>本守則包括</w:t>
      </w:r>
      <w:r w:rsidRPr="004101D4">
        <w:rPr>
          <w:rFonts w:ascii="標楷體" w:eastAsia="標楷體" w:hAnsi="標楷體" w:cs="新細明體"/>
          <w:kern w:val="0"/>
          <w:szCs w:val="24"/>
        </w:rPr>
        <w:t>以下六項</w:t>
      </w:r>
      <w:r w:rsidRPr="004101D4">
        <w:rPr>
          <w:rFonts w:ascii="標楷體" w:eastAsia="標楷體" w:hAnsi="標楷體" w:cs="新細明體" w:hint="eastAsia"/>
          <w:kern w:val="0"/>
          <w:szCs w:val="24"/>
        </w:rPr>
        <w:t>原</w:t>
      </w:r>
      <w:r w:rsidRPr="004101D4">
        <w:rPr>
          <w:rFonts w:ascii="標楷體" w:eastAsia="標楷體" w:hAnsi="標楷體" w:cs="新細明體"/>
          <w:kern w:val="0"/>
          <w:szCs w:val="24"/>
        </w:rPr>
        <w:t>則：</w:t>
      </w:r>
    </w:p>
    <w:p w:rsidR="00FF0E5D" w:rsidRPr="004101D4" w:rsidRDefault="00FF0E5D" w:rsidP="004F2A6B">
      <w:pPr>
        <w:jc w:val="both"/>
        <w:rPr>
          <w:rFonts w:ascii="標楷體" w:eastAsia="標楷體" w:hAnsi="標楷體" w:cs="新細明體"/>
          <w:b/>
          <w:bCs/>
          <w:kern w:val="0"/>
          <w:szCs w:val="24"/>
        </w:rPr>
      </w:pPr>
    </w:p>
    <w:p w:rsidR="004F2A6B" w:rsidRPr="004101D4" w:rsidRDefault="003F6EC0" w:rsidP="004F2A6B">
      <w:pPr>
        <w:jc w:val="both"/>
        <w:rPr>
          <w:rFonts w:ascii="標楷體" w:eastAsia="標楷體" w:hAnsi="標楷體" w:cs="新細明體"/>
          <w:b/>
          <w:bCs/>
          <w:kern w:val="0"/>
          <w:szCs w:val="24"/>
        </w:rPr>
      </w:pPr>
      <w:r w:rsidRPr="004101D4">
        <w:rPr>
          <w:rFonts w:ascii="標楷體" w:eastAsia="標楷體" w:hAnsi="標楷體" w:cs="新細明體" w:hint="eastAsia"/>
          <w:b/>
          <w:bCs/>
          <w:kern w:val="0"/>
          <w:szCs w:val="24"/>
        </w:rPr>
        <w:t>原</w:t>
      </w:r>
      <w:r w:rsidRPr="004101D4">
        <w:rPr>
          <w:rFonts w:ascii="標楷體" w:eastAsia="標楷體" w:hAnsi="標楷體" w:cs="新細明體"/>
          <w:b/>
          <w:bCs/>
          <w:kern w:val="0"/>
          <w:szCs w:val="24"/>
        </w:rPr>
        <w:t>則</w:t>
      </w:r>
      <w:proofErr w:type="gramStart"/>
      <w:r w:rsidRPr="004101D4">
        <w:rPr>
          <w:rFonts w:ascii="標楷體" w:eastAsia="標楷體" w:hAnsi="標楷體" w:cs="新細明體"/>
          <w:b/>
          <w:bCs/>
          <w:kern w:val="0"/>
          <w:szCs w:val="24"/>
        </w:rPr>
        <w:t>一</w:t>
      </w:r>
      <w:proofErr w:type="gramEnd"/>
      <w:r w:rsidRPr="004101D4">
        <w:rPr>
          <w:rFonts w:ascii="標楷體" w:eastAsia="標楷體" w:hAnsi="標楷體" w:cs="新細明體"/>
          <w:b/>
          <w:bCs/>
          <w:kern w:val="0"/>
          <w:szCs w:val="24"/>
        </w:rPr>
        <w:t xml:space="preserve"> 制定並揭露</w:t>
      </w:r>
      <w:r w:rsidR="00B86D24">
        <w:rPr>
          <w:rFonts w:ascii="標楷體" w:eastAsia="標楷體" w:hAnsi="標楷體" w:cs="新細明體"/>
          <w:b/>
          <w:bCs/>
          <w:kern w:val="0"/>
          <w:szCs w:val="24"/>
        </w:rPr>
        <w:t>盡職治理</w:t>
      </w:r>
      <w:r w:rsidRPr="004101D4">
        <w:rPr>
          <w:rFonts w:ascii="標楷體" w:eastAsia="標楷體" w:hAnsi="標楷體" w:cs="新細明體"/>
          <w:b/>
          <w:bCs/>
          <w:kern w:val="0"/>
          <w:szCs w:val="24"/>
        </w:rPr>
        <w:t>政策</w:t>
      </w:r>
    </w:p>
    <w:p w:rsidR="004F2A6B" w:rsidRPr="004101D4" w:rsidRDefault="003F6EC0" w:rsidP="004F2A6B">
      <w:pPr>
        <w:jc w:val="both"/>
        <w:rPr>
          <w:rFonts w:ascii="標楷體" w:eastAsia="標楷體" w:hAnsi="標楷體" w:cs="新細明體"/>
          <w:b/>
          <w:bCs/>
          <w:kern w:val="0"/>
          <w:szCs w:val="24"/>
        </w:rPr>
      </w:pPr>
      <w:r w:rsidRPr="004101D4">
        <w:rPr>
          <w:rFonts w:ascii="標楷體" w:eastAsia="標楷體" w:hAnsi="標楷體" w:cs="新細明體" w:hint="eastAsia"/>
          <w:b/>
          <w:bCs/>
          <w:kern w:val="0"/>
          <w:szCs w:val="24"/>
        </w:rPr>
        <w:t>原</w:t>
      </w:r>
      <w:r w:rsidRPr="004101D4">
        <w:rPr>
          <w:rFonts w:ascii="標楷體" w:eastAsia="標楷體" w:hAnsi="標楷體" w:cs="新細明體"/>
          <w:b/>
          <w:bCs/>
          <w:kern w:val="0"/>
          <w:szCs w:val="24"/>
        </w:rPr>
        <w:t>則二 制定並揭露利益衝突管理政策</w:t>
      </w:r>
    </w:p>
    <w:p w:rsidR="004F2A6B" w:rsidRPr="004101D4" w:rsidRDefault="003F6EC0" w:rsidP="004F2A6B">
      <w:pPr>
        <w:jc w:val="both"/>
        <w:rPr>
          <w:rFonts w:ascii="標楷體" w:eastAsia="標楷體" w:hAnsi="標楷體" w:cs="新細明體"/>
          <w:b/>
          <w:bCs/>
          <w:kern w:val="0"/>
          <w:szCs w:val="24"/>
        </w:rPr>
      </w:pPr>
      <w:r w:rsidRPr="004101D4">
        <w:rPr>
          <w:rFonts w:ascii="標楷體" w:eastAsia="標楷體" w:hAnsi="標楷體" w:cs="新細明體" w:hint="eastAsia"/>
          <w:b/>
          <w:bCs/>
          <w:kern w:val="0"/>
          <w:szCs w:val="24"/>
        </w:rPr>
        <w:t>原</w:t>
      </w:r>
      <w:r w:rsidRPr="004101D4">
        <w:rPr>
          <w:rFonts w:ascii="標楷體" w:eastAsia="標楷體" w:hAnsi="標楷體" w:cs="新細明體"/>
          <w:b/>
          <w:bCs/>
          <w:kern w:val="0"/>
          <w:szCs w:val="24"/>
        </w:rPr>
        <w:t>則三 持續關注被投資公司</w:t>
      </w:r>
    </w:p>
    <w:p w:rsidR="004F2A6B" w:rsidRPr="004101D4" w:rsidRDefault="003F6EC0" w:rsidP="004F2A6B">
      <w:pPr>
        <w:jc w:val="both"/>
        <w:rPr>
          <w:rFonts w:ascii="標楷體" w:eastAsia="標楷體" w:hAnsi="標楷體" w:cs="新細明體"/>
          <w:b/>
          <w:bCs/>
          <w:kern w:val="0"/>
          <w:szCs w:val="24"/>
        </w:rPr>
      </w:pPr>
      <w:r w:rsidRPr="004101D4">
        <w:rPr>
          <w:rFonts w:ascii="標楷體" w:eastAsia="標楷體" w:hAnsi="標楷體" w:cs="新細明體" w:hint="eastAsia"/>
          <w:b/>
          <w:bCs/>
          <w:kern w:val="0"/>
          <w:szCs w:val="24"/>
        </w:rPr>
        <w:t>原</w:t>
      </w:r>
      <w:r w:rsidRPr="004101D4">
        <w:rPr>
          <w:rFonts w:ascii="標楷體" w:eastAsia="標楷體" w:hAnsi="標楷體" w:cs="新細明體"/>
          <w:b/>
          <w:bCs/>
          <w:kern w:val="0"/>
          <w:szCs w:val="24"/>
        </w:rPr>
        <w:t>則四 適當與被投資公司對話及互動</w:t>
      </w:r>
    </w:p>
    <w:p w:rsidR="00E15E6E" w:rsidRPr="004101D4" w:rsidRDefault="003F6EC0" w:rsidP="00347BB1">
      <w:pPr>
        <w:jc w:val="both"/>
        <w:rPr>
          <w:rFonts w:ascii="標楷體" w:eastAsia="標楷體" w:hAnsi="標楷體" w:cs="新細明體"/>
          <w:b/>
          <w:bCs/>
          <w:kern w:val="0"/>
          <w:szCs w:val="24"/>
        </w:rPr>
      </w:pPr>
      <w:r w:rsidRPr="004101D4">
        <w:rPr>
          <w:rFonts w:ascii="標楷體" w:eastAsia="標楷體" w:hAnsi="標楷體" w:cs="新細明體" w:hint="eastAsia"/>
          <w:b/>
          <w:bCs/>
          <w:kern w:val="0"/>
          <w:szCs w:val="24"/>
        </w:rPr>
        <w:t>原</w:t>
      </w:r>
      <w:r w:rsidRPr="004101D4">
        <w:rPr>
          <w:rFonts w:ascii="標楷體" w:eastAsia="標楷體" w:hAnsi="標楷體" w:cs="新細明體"/>
          <w:b/>
          <w:bCs/>
          <w:kern w:val="0"/>
          <w:szCs w:val="24"/>
        </w:rPr>
        <w:t>則五 建立明確投票政策與揭露投票情形</w:t>
      </w:r>
    </w:p>
    <w:p w:rsidR="004F2A6B" w:rsidRPr="004101D4" w:rsidRDefault="003F6EC0" w:rsidP="00347BB1">
      <w:pPr>
        <w:jc w:val="both"/>
        <w:rPr>
          <w:rFonts w:ascii="標楷體" w:eastAsia="標楷體" w:hAnsi="標楷體"/>
          <w:b/>
        </w:rPr>
      </w:pPr>
      <w:r w:rsidRPr="004101D4">
        <w:rPr>
          <w:rFonts w:ascii="標楷體" w:eastAsia="標楷體" w:hAnsi="標楷體" w:cs="新細明體" w:hint="eastAsia"/>
          <w:b/>
          <w:bCs/>
          <w:kern w:val="0"/>
          <w:szCs w:val="24"/>
        </w:rPr>
        <w:t>原</w:t>
      </w:r>
      <w:r w:rsidRPr="004101D4">
        <w:rPr>
          <w:rFonts w:ascii="標楷體" w:eastAsia="標楷體" w:hAnsi="標楷體" w:cs="新細明體"/>
          <w:b/>
          <w:bCs/>
          <w:kern w:val="0"/>
          <w:szCs w:val="24"/>
        </w:rPr>
        <w:t>則六 定期向客戶或受益人揭露履行</w:t>
      </w:r>
      <w:r w:rsidR="00B86D24">
        <w:rPr>
          <w:rFonts w:ascii="標楷體" w:eastAsia="標楷體" w:hAnsi="標楷體" w:cs="新細明體"/>
          <w:b/>
          <w:bCs/>
          <w:kern w:val="0"/>
          <w:szCs w:val="24"/>
        </w:rPr>
        <w:t>盡職治理</w:t>
      </w:r>
      <w:r w:rsidRPr="004101D4">
        <w:rPr>
          <w:rFonts w:ascii="標楷體" w:eastAsia="標楷體" w:hAnsi="標楷體" w:cs="新細明體"/>
          <w:b/>
          <w:bCs/>
          <w:kern w:val="0"/>
          <w:szCs w:val="24"/>
        </w:rPr>
        <w:t>之情形</w:t>
      </w:r>
    </w:p>
    <w:p w:rsidR="008F0D9A" w:rsidRPr="004101D4" w:rsidRDefault="008F0D9A" w:rsidP="00502FE6">
      <w:pPr>
        <w:jc w:val="both"/>
        <w:rPr>
          <w:rFonts w:ascii="標楷體" w:eastAsia="標楷體" w:hAnsi="標楷體"/>
          <w:b/>
        </w:rPr>
      </w:pPr>
    </w:p>
    <w:p w:rsidR="00293A6B" w:rsidRPr="004101D4" w:rsidRDefault="003F6EC0">
      <w:pPr>
        <w:widowControl/>
        <w:rPr>
          <w:rFonts w:ascii="標楷體" w:eastAsia="標楷體" w:hAnsi="標楷體"/>
          <w:b/>
          <w:sz w:val="28"/>
          <w:szCs w:val="28"/>
        </w:rPr>
      </w:pPr>
      <w:r w:rsidRPr="004101D4">
        <w:rPr>
          <w:rFonts w:ascii="標楷體" w:eastAsia="標楷體" w:hAnsi="標楷體"/>
          <w:b/>
          <w:sz w:val="28"/>
          <w:szCs w:val="28"/>
        </w:rPr>
        <w:br w:type="page"/>
      </w:r>
    </w:p>
    <w:p w:rsidR="007D5642" w:rsidRPr="004101D4" w:rsidRDefault="003F6EC0" w:rsidP="00FF5884">
      <w:pPr>
        <w:pStyle w:val="a3"/>
        <w:numPr>
          <w:ilvl w:val="0"/>
          <w:numId w:val="8"/>
        </w:numPr>
        <w:ind w:leftChars="0"/>
        <w:jc w:val="both"/>
        <w:rPr>
          <w:rFonts w:ascii="標楷體" w:eastAsia="標楷體" w:hAnsi="標楷體"/>
          <w:b/>
          <w:sz w:val="28"/>
          <w:szCs w:val="28"/>
        </w:rPr>
      </w:pPr>
      <w:r w:rsidRPr="004101D4">
        <w:rPr>
          <w:rFonts w:ascii="標楷體" w:eastAsia="標楷體" w:hAnsi="標楷體" w:hint="eastAsia"/>
          <w:b/>
          <w:sz w:val="28"/>
          <w:szCs w:val="28"/>
        </w:rPr>
        <w:lastRenderedPageBreak/>
        <w:t>原</w:t>
      </w:r>
      <w:r w:rsidRPr="004101D4">
        <w:rPr>
          <w:rFonts w:ascii="標楷體" w:eastAsia="標楷體" w:hAnsi="標楷體"/>
          <w:b/>
          <w:sz w:val="28"/>
          <w:szCs w:val="28"/>
        </w:rPr>
        <w:t>則遵循指引</w:t>
      </w:r>
    </w:p>
    <w:p w:rsidR="00502FE6" w:rsidRPr="004101D4" w:rsidRDefault="003F6EC0" w:rsidP="00FF5884">
      <w:pPr>
        <w:jc w:val="both"/>
        <w:rPr>
          <w:rFonts w:ascii="標楷體" w:eastAsia="標楷體" w:hAnsi="標楷體" w:cs="新細明體"/>
          <w:bCs/>
          <w:kern w:val="0"/>
          <w:szCs w:val="24"/>
        </w:rPr>
      </w:pPr>
      <w:r w:rsidRPr="004101D4">
        <w:rPr>
          <w:rFonts w:ascii="標楷體" w:eastAsia="標楷體" w:hAnsi="標楷體" w:cs="新細明體"/>
          <w:bCs/>
          <w:kern w:val="0"/>
          <w:szCs w:val="24"/>
        </w:rPr>
        <w:t>以下指引係作為簽署人遵循</w:t>
      </w:r>
      <w:r w:rsidRPr="004101D4">
        <w:rPr>
          <w:rFonts w:ascii="標楷體" w:eastAsia="標楷體" w:hAnsi="標楷體" w:hint="eastAsia"/>
        </w:rPr>
        <w:t>第四章所載</w:t>
      </w:r>
      <w:r w:rsidRPr="004101D4">
        <w:rPr>
          <w:rFonts w:ascii="標楷體" w:eastAsia="標楷體" w:hAnsi="標楷體" w:cs="新細明體"/>
          <w:bCs/>
          <w:kern w:val="0"/>
          <w:szCs w:val="24"/>
        </w:rPr>
        <w:t>六</w:t>
      </w:r>
      <w:r w:rsidRPr="004101D4">
        <w:rPr>
          <w:rFonts w:ascii="標楷體" w:eastAsia="標楷體" w:hAnsi="標楷體" w:cs="新細明體" w:hint="eastAsia"/>
          <w:bCs/>
          <w:kern w:val="0"/>
          <w:szCs w:val="24"/>
        </w:rPr>
        <w:t>項原則</w:t>
      </w:r>
      <w:r w:rsidRPr="004101D4">
        <w:rPr>
          <w:rFonts w:ascii="標楷體" w:eastAsia="標楷體" w:hAnsi="標楷體" w:cs="新細明體"/>
          <w:bCs/>
          <w:kern w:val="0"/>
          <w:szCs w:val="24"/>
        </w:rPr>
        <w:t>之參考</w:t>
      </w:r>
      <w:r w:rsidRPr="004101D4">
        <w:rPr>
          <w:rFonts w:ascii="標楷體" w:eastAsia="標楷體" w:hAnsi="標楷體" w:cs="新細明體" w:hint="eastAsia"/>
          <w:bCs/>
          <w:kern w:val="0"/>
          <w:szCs w:val="24"/>
        </w:rPr>
        <w:t>。</w:t>
      </w:r>
    </w:p>
    <w:p w:rsidR="00502FE6" w:rsidRPr="004101D4" w:rsidRDefault="00502FE6" w:rsidP="00FF5884">
      <w:pPr>
        <w:jc w:val="both"/>
        <w:rPr>
          <w:rFonts w:ascii="標楷體" w:eastAsia="標楷體" w:hAnsi="標楷體" w:cs="新細明體"/>
          <w:b/>
          <w:bCs/>
          <w:kern w:val="0"/>
          <w:szCs w:val="24"/>
        </w:rPr>
      </w:pPr>
    </w:p>
    <w:p w:rsidR="007D5642" w:rsidRPr="004101D4" w:rsidRDefault="003F6EC0" w:rsidP="00FF5884">
      <w:pPr>
        <w:jc w:val="both"/>
        <w:rPr>
          <w:rFonts w:ascii="標楷體" w:eastAsia="標楷體" w:hAnsi="標楷體" w:cs="新細明體"/>
          <w:b/>
          <w:bCs/>
          <w:kern w:val="0"/>
          <w:szCs w:val="24"/>
        </w:rPr>
      </w:pPr>
      <w:r w:rsidRPr="004101D4">
        <w:rPr>
          <w:rFonts w:ascii="標楷體" w:eastAsia="標楷體" w:hAnsi="標楷體" w:cs="新細明體" w:hint="eastAsia"/>
          <w:b/>
          <w:bCs/>
          <w:kern w:val="0"/>
          <w:szCs w:val="24"/>
        </w:rPr>
        <w:t>原</w:t>
      </w:r>
      <w:r w:rsidRPr="004101D4">
        <w:rPr>
          <w:rFonts w:ascii="標楷體" w:eastAsia="標楷體" w:hAnsi="標楷體" w:cs="新細明體"/>
          <w:b/>
          <w:bCs/>
          <w:kern w:val="0"/>
          <w:szCs w:val="24"/>
        </w:rPr>
        <w:t>則</w:t>
      </w:r>
      <w:proofErr w:type="gramStart"/>
      <w:r w:rsidRPr="004101D4">
        <w:rPr>
          <w:rFonts w:ascii="標楷體" w:eastAsia="標楷體" w:hAnsi="標楷體" w:cs="新細明體"/>
          <w:b/>
          <w:bCs/>
          <w:kern w:val="0"/>
          <w:szCs w:val="24"/>
        </w:rPr>
        <w:t>一</w:t>
      </w:r>
      <w:proofErr w:type="gramEnd"/>
      <w:r w:rsidRPr="004101D4">
        <w:rPr>
          <w:rFonts w:ascii="標楷體" w:eastAsia="標楷體" w:hAnsi="標楷體" w:cs="新細明體"/>
          <w:b/>
          <w:bCs/>
          <w:kern w:val="0"/>
          <w:szCs w:val="24"/>
        </w:rPr>
        <w:t xml:space="preserve"> 制定並揭露</w:t>
      </w:r>
      <w:r w:rsidR="00B86D24">
        <w:rPr>
          <w:rFonts w:ascii="標楷體" w:eastAsia="標楷體" w:hAnsi="標楷體" w:cs="新細明體"/>
          <w:b/>
          <w:bCs/>
          <w:kern w:val="0"/>
          <w:szCs w:val="24"/>
        </w:rPr>
        <w:t>盡職治理</w:t>
      </w:r>
      <w:r w:rsidRPr="004101D4">
        <w:rPr>
          <w:rFonts w:ascii="標楷體" w:eastAsia="標楷體" w:hAnsi="標楷體" w:cs="新細明體"/>
          <w:b/>
          <w:bCs/>
          <w:kern w:val="0"/>
          <w:szCs w:val="24"/>
        </w:rPr>
        <w:t>政策</w:t>
      </w:r>
    </w:p>
    <w:tbl>
      <w:tblPr>
        <w:tblW w:w="5045" w:type="pct"/>
        <w:tblLayout w:type="fixed"/>
        <w:tblCellMar>
          <w:left w:w="28" w:type="dxa"/>
          <w:right w:w="28" w:type="dxa"/>
        </w:tblCellMar>
        <w:tblLook w:val="04A0"/>
      </w:tblPr>
      <w:tblGrid>
        <w:gridCol w:w="1031"/>
        <w:gridCol w:w="7406"/>
      </w:tblGrid>
      <w:tr w:rsidR="007D5642" w:rsidRPr="004101D4" w:rsidTr="00FD08C2">
        <w:trPr>
          <w:trHeight w:val="341"/>
        </w:trPr>
        <w:tc>
          <w:tcPr>
            <w:tcW w:w="611" w:type="pct"/>
            <w:tcBorders>
              <w:top w:val="nil"/>
              <w:left w:val="nil"/>
              <w:bottom w:val="nil"/>
              <w:right w:val="nil"/>
            </w:tcBorders>
            <w:shd w:val="clear" w:color="auto" w:fill="auto"/>
            <w:noWrap/>
            <w:hideMark/>
          </w:tcPr>
          <w:p w:rsidR="007D5642" w:rsidRPr="004101D4" w:rsidRDefault="003F6EC0" w:rsidP="00F8286C">
            <w:pPr>
              <w:widowControl/>
              <w:rPr>
                <w:rFonts w:ascii="標楷體" w:eastAsia="標楷體" w:hAnsi="標楷體" w:cs="新細明體"/>
                <w:b/>
                <w:bCs/>
                <w:kern w:val="0"/>
                <w:szCs w:val="24"/>
              </w:rPr>
            </w:pPr>
            <w:r w:rsidRPr="004101D4">
              <w:rPr>
                <w:rFonts w:ascii="標楷體" w:eastAsia="標楷體" w:hAnsi="標楷體" w:cs="新細明體"/>
                <w:b/>
                <w:bCs/>
                <w:kern w:val="0"/>
                <w:szCs w:val="24"/>
              </w:rPr>
              <w:t>指引1-1</w:t>
            </w:r>
          </w:p>
        </w:tc>
        <w:tc>
          <w:tcPr>
            <w:tcW w:w="4389" w:type="pct"/>
            <w:tcBorders>
              <w:top w:val="nil"/>
              <w:left w:val="nil"/>
              <w:bottom w:val="nil"/>
              <w:right w:val="nil"/>
            </w:tcBorders>
            <w:shd w:val="clear" w:color="auto" w:fill="auto"/>
            <w:hideMark/>
          </w:tcPr>
          <w:p w:rsidR="007D5642" w:rsidRPr="004101D4" w:rsidRDefault="003F6EC0" w:rsidP="009614E7">
            <w:pPr>
              <w:widowControl/>
              <w:rPr>
                <w:rFonts w:ascii="標楷體" w:eastAsia="標楷體" w:hAnsi="標楷體" w:cs="新細明體"/>
                <w:kern w:val="0"/>
                <w:szCs w:val="24"/>
              </w:rPr>
            </w:pPr>
            <w:r w:rsidRPr="004101D4">
              <w:rPr>
                <w:rFonts w:ascii="標楷體" w:eastAsia="標楷體" w:hAnsi="標楷體" w:cs="新細明體"/>
                <w:kern w:val="0"/>
                <w:szCs w:val="24"/>
              </w:rPr>
              <w:t>機構投資人訂定</w:t>
            </w:r>
            <w:r w:rsidR="00B86D24">
              <w:rPr>
                <w:rFonts w:ascii="標楷體" w:eastAsia="標楷體" w:hAnsi="標楷體" w:cs="新細明體"/>
                <w:kern w:val="0"/>
                <w:szCs w:val="24"/>
              </w:rPr>
              <w:t>盡職治理</w:t>
            </w:r>
            <w:r w:rsidRPr="004101D4">
              <w:rPr>
                <w:rFonts w:ascii="標楷體" w:eastAsia="標楷體" w:hAnsi="標楷體" w:cs="新細明體"/>
                <w:kern w:val="0"/>
                <w:szCs w:val="24"/>
              </w:rPr>
              <w:t>政策時，宜考量其位於投資鏈之角色、業務性質及如何保障客戶與受益人之權益。</w:t>
            </w:r>
          </w:p>
        </w:tc>
      </w:tr>
      <w:tr w:rsidR="00724F8F" w:rsidRPr="004101D4" w:rsidTr="00FD08C2">
        <w:trPr>
          <w:trHeight w:val="558"/>
        </w:trPr>
        <w:tc>
          <w:tcPr>
            <w:tcW w:w="611" w:type="pct"/>
            <w:tcBorders>
              <w:top w:val="nil"/>
              <w:left w:val="nil"/>
              <w:bottom w:val="nil"/>
              <w:right w:val="nil"/>
            </w:tcBorders>
            <w:shd w:val="clear" w:color="auto" w:fill="auto"/>
            <w:noWrap/>
            <w:hideMark/>
          </w:tcPr>
          <w:p w:rsidR="00724F8F" w:rsidRPr="004101D4" w:rsidRDefault="003F6EC0" w:rsidP="00F8286C">
            <w:pPr>
              <w:widowControl/>
              <w:rPr>
                <w:rFonts w:ascii="標楷體" w:eastAsia="標楷體" w:hAnsi="標楷體" w:cs="新細明體"/>
                <w:b/>
                <w:bCs/>
                <w:kern w:val="0"/>
                <w:szCs w:val="24"/>
              </w:rPr>
            </w:pPr>
            <w:r w:rsidRPr="004101D4">
              <w:rPr>
                <w:rFonts w:ascii="標楷體" w:eastAsia="標楷體" w:hAnsi="標楷體" w:cs="新細明體"/>
                <w:b/>
                <w:bCs/>
                <w:kern w:val="0"/>
                <w:szCs w:val="24"/>
              </w:rPr>
              <w:t>指引1-2</w:t>
            </w:r>
          </w:p>
        </w:tc>
        <w:tc>
          <w:tcPr>
            <w:tcW w:w="4389" w:type="pct"/>
            <w:tcBorders>
              <w:top w:val="nil"/>
              <w:left w:val="nil"/>
              <w:bottom w:val="nil"/>
              <w:right w:val="nil"/>
            </w:tcBorders>
            <w:shd w:val="clear" w:color="auto" w:fill="auto"/>
            <w:hideMark/>
          </w:tcPr>
          <w:p w:rsidR="00724F8F" w:rsidRPr="004101D4" w:rsidRDefault="00B86D24" w:rsidP="00F8286C">
            <w:pPr>
              <w:widowControl/>
              <w:rPr>
                <w:rFonts w:ascii="標楷體" w:eastAsia="標楷體" w:hAnsi="標楷體" w:cs="新細明體"/>
                <w:kern w:val="0"/>
                <w:szCs w:val="24"/>
              </w:rPr>
            </w:pPr>
            <w:r>
              <w:rPr>
                <w:rFonts w:ascii="標楷體" w:eastAsia="標楷體" w:hAnsi="標楷體" w:cs="新細明體"/>
                <w:kern w:val="0"/>
                <w:szCs w:val="24"/>
              </w:rPr>
              <w:t>盡職治理</w:t>
            </w:r>
            <w:r w:rsidR="003F6EC0" w:rsidRPr="004101D4">
              <w:rPr>
                <w:rFonts w:ascii="標楷體" w:eastAsia="標楷體" w:hAnsi="標楷體" w:cs="新細明體"/>
                <w:kern w:val="0"/>
                <w:szCs w:val="24"/>
              </w:rPr>
              <w:t>政策之揭露宜</w:t>
            </w:r>
            <w:r w:rsidR="006B50D5" w:rsidRPr="004101D4">
              <w:rPr>
                <w:rFonts w:ascii="標楷體" w:eastAsia="標楷體" w:hAnsi="標楷體" w:cs="新細明體" w:hint="eastAsia"/>
                <w:kern w:val="0"/>
                <w:szCs w:val="24"/>
              </w:rPr>
              <w:t>至少</w:t>
            </w:r>
            <w:r w:rsidR="003F6EC0" w:rsidRPr="004101D4">
              <w:rPr>
                <w:rFonts w:ascii="標楷體" w:eastAsia="標楷體" w:hAnsi="標楷體" w:cs="新細明體"/>
                <w:kern w:val="0"/>
                <w:szCs w:val="24"/>
              </w:rPr>
              <w:t>包含以下事項：</w:t>
            </w:r>
          </w:p>
          <w:p w:rsidR="003D7A62" w:rsidRPr="004101D4" w:rsidRDefault="003F6EC0" w:rsidP="003D7A62">
            <w:pPr>
              <w:pStyle w:val="a3"/>
              <w:widowControl/>
              <w:numPr>
                <w:ilvl w:val="0"/>
                <w:numId w:val="9"/>
              </w:numPr>
              <w:ind w:leftChars="0"/>
              <w:rPr>
                <w:rFonts w:ascii="標楷體" w:eastAsia="標楷體" w:hAnsi="標楷體" w:cs="新細明體"/>
                <w:kern w:val="0"/>
                <w:szCs w:val="24"/>
              </w:rPr>
            </w:pPr>
            <w:r w:rsidRPr="004101D4">
              <w:rPr>
                <w:rFonts w:ascii="標楷體" w:eastAsia="標楷體" w:hAnsi="標楷體" w:cs="新細明體"/>
                <w:kern w:val="0"/>
                <w:szCs w:val="24"/>
              </w:rPr>
              <w:t>業務簡介；</w:t>
            </w:r>
          </w:p>
          <w:p w:rsidR="00724F8F" w:rsidRPr="004101D4" w:rsidRDefault="003F6EC0" w:rsidP="00724F8F">
            <w:pPr>
              <w:pStyle w:val="a3"/>
              <w:widowControl/>
              <w:numPr>
                <w:ilvl w:val="0"/>
                <w:numId w:val="9"/>
              </w:numPr>
              <w:ind w:leftChars="0"/>
              <w:rPr>
                <w:rFonts w:ascii="標楷體" w:eastAsia="標楷體" w:hAnsi="標楷體" w:cs="新細明體"/>
                <w:kern w:val="0"/>
                <w:szCs w:val="24"/>
              </w:rPr>
            </w:pPr>
            <w:r w:rsidRPr="004101D4">
              <w:rPr>
                <w:rFonts w:ascii="標楷體" w:eastAsia="標楷體" w:hAnsi="標楷體" w:cs="新細明體"/>
                <w:kern w:val="0"/>
                <w:szCs w:val="24"/>
              </w:rPr>
              <w:t>對客戶或受益人之責任；</w:t>
            </w:r>
          </w:p>
          <w:p w:rsidR="00724F8F" w:rsidRPr="004101D4" w:rsidRDefault="00B86D24" w:rsidP="00724F8F">
            <w:pPr>
              <w:pStyle w:val="a3"/>
              <w:widowControl/>
              <w:numPr>
                <w:ilvl w:val="0"/>
                <w:numId w:val="9"/>
              </w:numPr>
              <w:ind w:leftChars="0"/>
              <w:rPr>
                <w:rFonts w:ascii="標楷體" w:eastAsia="標楷體" w:hAnsi="標楷體" w:cs="新細明體"/>
                <w:kern w:val="0"/>
                <w:szCs w:val="24"/>
              </w:rPr>
            </w:pPr>
            <w:r>
              <w:rPr>
                <w:rFonts w:ascii="標楷體" w:eastAsia="標楷體" w:hAnsi="標楷體" w:cs="新細明體"/>
                <w:kern w:val="0"/>
                <w:szCs w:val="24"/>
              </w:rPr>
              <w:t>盡職治理</w:t>
            </w:r>
            <w:r w:rsidR="003F6EC0" w:rsidRPr="004101D4">
              <w:rPr>
                <w:rFonts w:ascii="標楷體" w:eastAsia="標楷體" w:hAnsi="標楷體" w:cs="新細明體"/>
                <w:kern w:val="0"/>
                <w:szCs w:val="24"/>
              </w:rPr>
              <w:t>行動，</w:t>
            </w:r>
            <w:r w:rsidR="006B50D5" w:rsidRPr="004101D4">
              <w:rPr>
                <w:rFonts w:ascii="標楷體" w:eastAsia="標楷體" w:hAnsi="標楷體" w:cs="新細明體" w:hint="eastAsia"/>
                <w:kern w:val="0"/>
                <w:szCs w:val="24"/>
              </w:rPr>
              <w:t>例</w:t>
            </w:r>
            <w:r w:rsidR="003F6EC0" w:rsidRPr="004101D4">
              <w:rPr>
                <w:rFonts w:ascii="標楷體" w:eastAsia="標楷體" w:hAnsi="標楷體" w:cs="新細明體"/>
                <w:kern w:val="0"/>
                <w:szCs w:val="24"/>
              </w:rPr>
              <w:t>如關注被投資公司、與</w:t>
            </w:r>
            <w:r w:rsidR="006B50D5" w:rsidRPr="004101D4">
              <w:rPr>
                <w:rFonts w:ascii="標楷體" w:eastAsia="標楷體" w:hAnsi="標楷體" w:cs="新細明體"/>
                <w:kern w:val="0"/>
                <w:szCs w:val="24"/>
              </w:rPr>
              <w:t>經營</w:t>
            </w:r>
            <w:r w:rsidR="003F6EC0" w:rsidRPr="004101D4">
              <w:rPr>
                <w:rFonts w:ascii="標楷體" w:eastAsia="標楷體" w:hAnsi="標楷體" w:cs="新細明體"/>
                <w:kern w:val="0"/>
                <w:szCs w:val="24"/>
              </w:rPr>
              <w:t>階層互動、參與股東會以及投票等</w:t>
            </w:r>
            <w:r w:rsidR="006B50D5" w:rsidRPr="004101D4">
              <w:rPr>
                <w:rFonts w:ascii="標楷體" w:eastAsia="標楷體" w:hAnsi="標楷體" w:cs="新細明體" w:hint="eastAsia"/>
                <w:kern w:val="0"/>
                <w:szCs w:val="24"/>
              </w:rPr>
              <w:t>之頻率</w:t>
            </w:r>
            <w:r w:rsidR="00AD0B76" w:rsidRPr="004101D4">
              <w:rPr>
                <w:rFonts w:ascii="標楷體" w:eastAsia="標楷體" w:hAnsi="標楷體" w:cs="新細明體" w:hint="eastAsia"/>
                <w:kern w:val="0"/>
                <w:szCs w:val="24"/>
              </w:rPr>
              <w:t>與</w:t>
            </w:r>
            <w:r w:rsidR="006B50D5" w:rsidRPr="004101D4">
              <w:rPr>
                <w:rFonts w:ascii="標楷體" w:eastAsia="標楷體" w:hAnsi="標楷體" w:cs="新細明體" w:hint="eastAsia"/>
                <w:kern w:val="0"/>
                <w:szCs w:val="24"/>
              </w:rPr>
              <w:t>方式</w:t>
            </w:r>
            <w:r w:rsidR="003F6EC0" w:rsidRPr="004101D4">
              <w:rPr>
                <w:rFonts w:ascii="標楷體" w:eastAsia="標楷體" w:hAnsi="標楷體" w:cs="新細明體"/>
                <w:kern w:val="0"/>
                <w:szCs w:val="24"/>
              </w:rPr>
              <w:t>；</w:t>
            </w:r>
          </w:p>
          <w:p w:rsidR="00F751EB" w:rsidRPr="004101D4" w:rsidRDefault="00B86D24" w:rsidP="00F751EB">
            <w:pPr>
              <w:pStyle w:val="a3"/>
              <w:widowControl/>
              <w:numPr>
                <w:ilvl w:val="0"/>
                <w:numId w:val="9"/>
              </w:numPr>
              <w:ind w:leftChars="0"/>
              <w:rPr>
                <w:rFonts w:ascii="標楷體" w:eastAsia="標楷體" w:hAnsi="標楷體" w:cs="新細明體"/>
                <w:kern w:val="0"/>
                <w:szCs w:val="24"/>
              </w:rPr>
            </w:pPr>
            <w:r>
              <w:rPr>
                <w:rFonts w:ascii="標楷體" w:eastAsia="標楷體" w:hAnsi="標楷體" w:cs="新細明體"/>
                <w:kern w:val="0"/>
                <w:szCs w:val="24"/>
              </w:rPr>
              <w:t>盡職治理</w:t>
            </w:r>
            <w:r w:rsidR="003F6EC0" w:rsidRPr="004101D4">
              <w:rPr>
                <w:rFonts w:ascii="標楷體" w:eastAsia="標楷體" w:hAnsi="標楷體" w:cs="新細明體"/>
                <w:kern w:val="0"/>
                <w:szCs w:val="24"/>
              </w:rPr>
              <w:t>行動之委外辦理情形</w:t>
            </w:r>
            <w:r w:rsidR="005243C9">
              <w:rPr>
                <w:rFonts w:ascii="標楷體" w:eastAsia="標楷體" w:hAnsi="標楷體" w:cs="新細明體" w:hint="eastAsia"/>
                <w:kern w:val="0"/>
                <w:szCs w:val="24"/>
              </w:rPr>
              <w:t>與管理措施</w:t>
            </w:r>
            <w:r w:rsidR="003F6EC0" w:rsidRPr="004101D4">
              <w:rPr>
                <w:rFonts w:ascii="標楷體" w:eastAsia="標楷體" w:hAnsi="標楷體" w:cs="新細明體"/>
                <w:kern w:val="0"/>
                <w:szCs w:val="24"/>
              </w:rPr>
              <w:t>；</w:t>
            </w:r>
          </w:p>
          <w:p w:rsidR="003861DF" w:rsidRPr="004101D4" w:rsidRDefault="003F6EC0" w:rsidP="00F751EB">
            <w:pPr>
              <w:pStyle w:val="a3"/>
              <w:widowControl/>
              <w:numPr>
                <w:ilvl w:val="0"/>
                <w:numId w:val="9"/>
              </w:numPr>
              <w:ind w:leftChars="0"/>
              <w:rPr>
                <w:rFonts w:ascii="標楷體" w:eastAsia="標楷體" w:hAnsi="標楷體" w:cs="新細明體"/>
                <w:kern w:val="0"/>
                <w:szCs w:val="24"/>
              </w:rPr>
            </w:pPr>
            <w:r w:rsidRPr="004101D4">
              <w:rPr>
                <w:rFonts w:ascii="標楷體" w:eastAsia="標楷體" w:hAnsi="標楷體" w:cs="新細明體"/>
                <w:kern w:val="0"/>
                <w:szCs w:val="24"/>
              </w:rPr>
              <w:t>履行</w:t>
            </w:r>
            <w:r w:rsidR="00B86D24">
              <w:rPr>
                <w:rFonts w:ascii="標楷體" w:eastAsia="標楷體" w:hAnsi="標楷體" w:cs="新細明體"/>
                <w:kern w:val="0"/>
                <w:szCs w:val="24"/>
              </w:rPr>
              <w:t>盡職治理</w:t>
            </w:r>
            <w:r w:rsidRPr="004101D4">
              <w:rPr>
                <w:rFonts w:ascii="標楷體" w:eastAsia="標楷體" w:hAnsi="標楷體" w:cs="新細明體"/>
                <w:kern w:val="0"/>
                <w:szCs w:val="24"/>
              </w:rPr>
              <w:t>情形之揭露方式與頻率。</w:t>
            </w:r>
          </w:p>
        </w:tc>
      </w:tr>
    </w:tbl>
    <w:p w:rsidR="007D5642" w:rsidRPr="004101D4" w:rsidRDefault="007D5642" w:rsidP="00FF5884">
      <w:pPr>
        <w:jc w:val="both"/>
        <w:rPr>
          <w:rFonts w:ascii="標楷體" w:eastAsia="標楷體" w:hAnsi="標楷體" w:cs="新細明體"/>
          <w:b/>
          <w:bCs/>
          <w:kern w:val="0"/>
          <w:szCs w:val="24"/>
        </w:rPr>
      </w:pPr>
    </w:p>
    <w:p w:rsidR="00FF5884" w:rsidRPr="004101D4" w:rsidRDefault="003F6EC0" w:rsidP="00FF5884">
      <w:pPr>
        <w:jc w:val="both"/>
        <w:rPr>
          <w:rFonts w:ascii="標楷體" w:eastAsia="標楷體" w:hAnsi="標楷體" w:cs="新細明體"/>
          <w:b/>
          <w:bCs/>
          <w:kern w:val="0"/>
          <w:szCs w:val="24"/>
        </w:rPr>
      </w:pPr>
      <w:r w:rsidRPr="004101D4">
        <w:rPr>
          <w:rFonts w:ascii="標楷體" w:eastAsia="標楷體" w:hAnsi="標楷體" w:cs="新細明體" w:hint="eastAsia"/>
          <w:b/>
          <w:bCs/>
          <w:kern w:val="0"/>
          <w:szCs w:val="24"/>
        </w:rPr>
        <w:t>原</w:t>
      </w:r>
      <w:r w:rsidRPr="004101D4">
        <w:rPr>
          <w:rFonts w:ascii="標楷體" w:eastAsia="標楷體" w:hAnsi="標楷體" w:cs="新細明體"/>
          <w:b/>
          <w:bCs/>
          <w:kern w:val="0"/>
          <w:szCs w:val="24"/>
        </w:rPr>
        <w:t>則二 制定並揭露利益衝突管理政策</w:t>
      </w:r>
    </w:p>
    <w:tbl>
      <w:tblPr>
        <w:tblW w:w="5045" w:type="pct"/>
        <w:tblLayout w:type="fixed"/>
        <w:tblCellMar>
          <w:left w:w="28" w:type="dxa"/>
          <w:right w:w="28" w:type="dxa"/>
        </w:tblCellMar>
        <w:tblLook w:val="04A0"/>
      </w:tblPr>
      <w:tblGrid>
        <w:gridCol w:w="1031"/>
        <w:gridCol w:w="7406"/>
      </w:tblGrid>
      <w:tr w:rsidR="00EC5181" w:rsidRPr="004101D4" w:rsidTr="00EC5181">
        <w:trPr>
          <w:trHeight w:val="341"/>
        </w:trPr>
        <w:tc>
          <w:tcPr>
            <w:tcW w:w="611" w:type="pct"/>
            <w:tcBorders>
              <w:top w:val="nil"/>
              <w:left w:val="nil"/>
              <w:bottom w:val="nil"/>
              <w:right w:val="nil"/>
            </w:tcBorders>
            <w:shd w:val="clear" w:color="auto" w:fill="auto"/>
            <w:noWrap/>
            <w:hideMark/>
          </w:tcPr>
          <w:p w:rsidR="00EC5181" w:rsidRPr="004101D4" w:rsidRDefault="003F6EC0" w:rsidP="0086658C">
            <w:pPr>
              <w:widowControl/>
              <w:rPr>
                <w:rFonts w:ascii="標楷體" w:eastAsia="標楷體" w:hAnsi="標楷體" w:cs="新細明體"/>
                <w:b/>
                <w:bCs/>
                <w:kern w:val="0"/>
                <w:szCs w:val="24"/>
              </w:rPr>
            </w:pPr>
            <w:r w:rsidRPr="004101D4">
              <w:rPr>
                <w:rFonts w:ascii="標楷體" w:eastAsia="標楷體" w:hAnsi="標楷體" w:cs="新細明體"/>
                <w:b/>
                <w:bCs/>
                <w:kern w:val="0"/>
                <w:szCs w:val="24"/>
              </w:rPr>
              <w:t>指引2-1</w:t>
            </w:r>
          </w:p>
        </w:tc>
        <w:tc>
          <w:tcPr>
            <w:tcW w:w="4389" w:type="pct"/>
            <w:tcBorders>
              <w:top w:val="nil"/>
              <w:left w:val="nil"/>
              <w:bottom w:val="nil"/>
              <w:right w:val="nil"/>
            </w:tcBorders>
            <w:shd w:val="clear" w:color="auto" w:fill="auto"/>
            <w:hideMark/>
          </w:tcPr>
          <w:p w:rsidR="00EC5181" w:rsidRPr="004101D4" w:rsidRDefault="003F6EC0" w:rsidP="000A329F">
            <w:pPr>
              <w:widowControl/>
              <w:rPr>
                <w:rFonts w:ascii="標楷體" w:eastAsia="標楷體" w:hAnsi="標楷體" w:cs="新細明體"/>
                <w:kern w:val="0"/>
                <w:szCs w:val="24"/>
              </w:rPr>
            </w:pPr>
            <w:r w:rsidRPr="004101D4">
              <w:rPr>
                <w:rFonts w:ascii="標楷體" w:eastAsia="標楷體" w:hAnsi="標楷體" w:cs="新細明體"/>
                <w:kern w:val="0"/>
                <w:szCs w:val="24"/>
              </w:rPr>
              <w:t>利益衝突管理政策之目的在於確保機構投資人基於客戶或受益人之利益執行其業務。</w:t>
            </w:r>
          </w:p>
        </w:tc>
      </w:tr>
      <w:tr w:rsidR="0032605F" w:rsidRPr="004101D4" w:rsidTr="00EC5181">
        <w:trPr>
          <w:trHeight w:val="558"/>
        </w:trPr>
        <w:tc>
          <w:tcPr>
            <w:tcW w:w="611" w:type="pct"/>
            <w:tcBorders>
              <w:top w:val="nil"/>
              <w:left w:val="nil"/>
              <w:bottom w:val="nil"/>
              <w:right w:val="nil"/>
            </w:tcBorders>
            <w:shd w:val="clear" w:color="auto" w:fill="auto"/>
            <w:noWrap/>
            <w:hideMark/>
          </w:tcPr>
          <w:p w:rsidR="0032605F" w:rsidRPr="004101D4" w:rsidRDefault="003F6EC0" w:rsidP="0086658C">
            <w:pPr>
              <w:widowControl/>
              <w:rPr>
                <w:rFonts w:ascii="標楷體" w:eastAsia="標楷體" w:hAnsi="標楷體" w:cs="新細明體"/>
                <w:b/>
                <w:bCs/>
                <w:kern w:val="0"/>
                <w:szCs w:val="24"/>
              </w:rPr>
            </w:pPr>
            <w:r w:rsidRPr="004101D4">
              <w:rPr>
                <w:rFonts w:ascii="標楷體" w:eastAsia="標楷體" w:hAnsi="標楷體" w:cs="新細明體"/>
                <w:b/>
                <w:bCs/>
                <w:kern w:val="0"/>
                <w:szCs w:val="24"/>
              </w:rPr>
              <w:t>指引2-2</w:t>
            </w:r>
          </w:p>
        </w:tc>
        <w:tc>
          <w:tcPr>
            <w:tcW w:w="4389" w:type="pct"/>
            <w:tcBorders>
              <w:top w:val="nil"/>
              <w:left w:val="nil"/>
              <w:bottom w:val="nil"/>
              <w:right w:val="nil"/>
            </w:tcBorders>
            <w:shd w:val="clear" w:color="auto" w:fill="auto"/>
            <w:hideMark/>
          </w:tcPr>
          <w:p w:rsidR="00E32796" w:rsidRPr="004101D4" w:rsidRDefault="003F6EC0" w:rsidP="00E32796">
            <w:pPr>
              <w:widowControl/>
              <w:rPr>
                <w:rFonts w:ascii="標楷體" w:eastAsia="標楷體" w:hAnsi="標楷體" w:cs="新細明體"/>
                <w:kern w:val="0"/>
                <w:szCs w:val="24"/>
              </w:rPr>
            </w:pPr>
            <w:r w:rsidRPr="004101D4">
              <w:rPr>
                <w:rFonts w:ascii="標楷體" w:eastAsia="標楷體" w:hAnsi="標楷體" w:cs="新細明體"/>
                <w:kern w:val="0"/>
                <w:szCs w:val="24"/>
              </w:rPr>
              <w:t>利益衝突管理政策之揭露宜</w:t>
            </w:r>
            <w:r w:rsidR="00D32664" w:rsidRPr="004101D4">
              <w:rPr>
                <w:rFonts w:ascii="標楷體" w:eastAsia="標楷體" w:hAnsi="標楷體" w:cs="新細明體" w:hint="eastAsia"/>
                <w:kern w:val="0"/>
                <w:szCs w:val="24"/>
              </w:rPr>
              <w:t>至少</w:t>
            </w:r>
            <w:r w:rsidRPr="004101D4">
              <w:rPr>
                <w:rFonts w:ascii="標楷體" w:eastAsia="標楷體" w:hAnsi="標楷體" w:cs="新細明體"/>
                <w:kern w:val="0"/>
                <w:szCs w:val="24"/>
              </w:rPr>
              <w:t>包含以下事項：</w:t>
            </w:r>
          </w:p>
          <w:p w:rsidR="005A339E" w:rsidRPr="004101D4" w:rsidRDefault="003F6EC0" w:rsidP="00E32796">
            <w:pPr>
              <w:pStyle w:val="a3"/>
              <w:widowControl/>
              <w:numPr>
                <w:ilvl w:val="0"/>
                <w:numId w:val="10"/>
              </w:numPr>
              <w:ind w:leftChars="0"/>
              <w:rPr>
                <w:rFonts w:ascii="標楷體" w:eastAsia="標楷體" w:hAnsi="標楷體" w:cs="新細明體"/>
                <w:kern w:val="0"/>
                <w:szCs w:val="24"/>
              </w:rPr>
            </w:pPr>
            <w:r w:rsidRPr="004101D4">
              <w:rPr>
                <w:rFonts w:ascii="標楷體" w:eastAsia="標楷體" w:hAnsi="標楷體" w:cs="新細明體"/>
                <w:bCs/>
                <w:kern w:val="0"/>
                <w:szCs w:val="24"/>
              </w:rPr>
              <w:t>利益衝突之態樣。</w:t>
            </w:r>
          </w:p>
          <w:p w:rsidR="00571A5F" w:rsidRPr="004101D4" w:rsidRDefault="00D32664" w:rsidP="005A339E">
            <w:pPr>
              <w:pStyle w:val="a3"/>
              <w:widowControl/>
              <w:numPr>
                <w:ilvl w:val="0"/>
                <w:numId w:val="10"/>
              </w:numPr>
              <w:ind w:leftChars="0"/>
              <w:rPr>
                <w:rFonts w:ascii="標楷體" w:eastAsia="標楷體" w:hAnsi="標楷體" w:cs="新細明體"/>
                <w:kern w:val="0"/>
                <w:szCs w:val="24"/>
              </w:rPr>
            </w:pPr>
            <w:r w:rsidRPr="004101D4">
              <w:rPr>
                <w:rFonts w:ascii="標楷體" w:eastAsia="標楷體" w:hAnsi="標楷體" w:cs="新細明體" w:hint="eastAsia"/>
                <w:bCs/>
                <w:kern w:val="0"/>
                <w:szCs w:val="24"/>
              </w:rPr>
              <w:t>針對各態樣</w:t>
            </w:r>
            <w:r w:rsidR="003F6EC0" w:rsidRPr="004101D4">
              <w:rPr>
                <w:rFonts w:ascii="標楷體" w:eastAsia="標楷體" w:hAnsi="標楷體" w:cs="新細明體"/>
                <w:bCs/>
                <w:kern w:val="0"/>
                <w:szCs w:val="24"/>
              </w:rPr>
              <w:t>利益衝突之管理方式。</w:t>
            </w:r>
          </w:p>
        </w:tc>
      </w:tr>
      <w:tr w:rsidR="00905325" w:rsidRPr="004101D4" w:rsidTr="00EC5181">
        <w:trPr>
          <w:trHeight w:val="558"/>
        </w:trPr>
        <w:tc>
          <w:tcPr>
            <w:tcW w:w="611" w:type="pct"/>
            <w:tcBorders>
              <w:top w:val="nil"/>
              <w:left w:val="nil"/>
              <w:bottom w:val="nil"/>
              <w:right w:val="nil"/>
            </w:tcBorders>
            <w:shd w:val="clear" w:color="auto" w:fill="auto"/>
            <w:noWrap/>
            <w:hideMark/>
          </w:tcPr>
          <w:p w:rsidR="00905325" w:rsidRPr="004101D4" w:rsidRDefault="003F6EC0" w:rsidP="0086658C">
            <w:pPr>
              <w:widowControl/>
              <w:rPr>
                <w:rFonts w:ascii="標楷體" w:eastAsia="標楷體" w:hAnsi="標楷體" w:cs="新細明體"/>
                <w:b/>
                <w:bCs/>
                <w:kern w:val="0"/>
                <w:szCs w:val="24"/>
              </w:rPr>
            </w:pPr>
            <w:r w:rsidRPr="004101D4">
              <w:rPr>
                <w:rFonts w:ascii="標楷體" w:eastAsia="標楷體" w:hAnsi="標楷體" w:cs="新細明體"/>
                <w:b/>
                <w:bCs/>
                <w:kern w:val="0"/>
                <w:szCs w:val="24"/>
              </w:rPr>
              <w:t>指引2-3</w:t>
            </w:r>
          </w:p>
        </w:tc>
        <w:tc>
          <w:tcPr>
            <w:tcW w:w="4389" w:type="pct"/>
            <w:tcBorders>
              <w:top w:val="nil"/>
              <w:left w:val="nil"/>
              <w:bottom w:val="nil"/>
              <w:right w:val="nil"/>
            </w:tcBorders>
            <w:shd w:val="clear" w:color="auto" w:fill="auto"/>
            <w:hideMark/>
          </w:tcPr>
          <w:p w:rsidR="00E32796" w:rsidRPr="004101D4" w:rsidRDefault="003F6EC0" w:rsidP="00E32796">
            <w:pPr>
              <w:widowControl/>
              <w:rPr>
                <w:rFonts w:ascii="標楷體" w:eastAsia="標楷體" w:hAnsi="標楷體" w:cs="新細明體"/>
                <w:bCs/>
                <w:kern w:val="0"/>
                <w:szCs w:val="24"/>
              </w:rPr>
            </w:pPr>
            <w:r w:rsidRPr="004101D4">
              <w:rPr>
                <w:rFonts w:ascii="標楷體" w:eastAsia="標楷體" w:hAnsi="標楷體" w:cs="新細明體"/>
                <w:bCs/>
                <w:kern w:val="0"/>
                <w:szCs w:val="24"/>
              </w:rPr>
              <w:t>利益衝突之態樣可能</w:t>
            </w:r>
            <w:r w:rsidRPr="004101D4">
              <w:rPr>
                <w:rFonts w:ascii="標楷體" w:eastAsia="標楷體" w:hAnsi="標楷體" w:cs="新細明體"/>
                <w:kern w:val="0"/>
                <w:szCs w:val="24"/>
              </w:rPr>
              <w:t>包含以下</w:t>
            </w:r>
            <w:r w:rsidRPr="004101D4">
              <w:rPr>
                <w:rFonts w:ascii="標楷體" w:eastAsia="標楷體" w:hAnsi="標楷體" w:cs="新細明體"/>
                <w:bCs/>
                <w:kern w:val="0"/>
                <w:szCs w:val="24"/>
              </w:rPr>
              <w:t>狀況：</w:t>
            </w:r>
          </w:p>
          <w:p w:rsidR="00E32796" w:rsidRPr="004101D4" w:rsidRDefault="003F6EC0" w:rsidP="0086658C">
            <w:pPr>
              <w:pStyle w:val="a3"/>
              <w:widowControl/>
              <w:numPr>
                <w:ilvl w:val="0"/>
                <w:numId w:val="22"/>
              </w:numPr>
              <w:ind w:leftChars="0"/>
              <w:rPr>
                <w:rFonts w:ascii="標楷體" w:eastAsia="標楷體" w:hAnsi="標楷體" w:cs="新細明體"/>
                <w:bCs/>
                <w:kern w:val="0"/>
                <w:szCs w:val="24"/>
              </w:rPr>
            </w:pPr>
            <w:r w:rsidRPr="004101D4">
              <w:rPr>
                <w:rFonts w:ascii="標楷體" w:eastAsia="標楷體" w:hAnsi="標楷體" w:cs="新細明體"/>
                <w:kern w:val="0"/>
                <w:szCs w:val="24"/>
              </w:rPr>
              <w:t>機構投資人</w:t>
            </w:r>
            <w:r w:rsidRPr="004101D4">
              <w:rPr>
                <w:rFonts w:ascii="標楷體" w:eastAsia="標楷體" w:hAnsi="標楷體" w:cs="新細明體"/>
                <w:bCs/>
                <w:kern w:val="0"/>
                <w:szCs w:val="24"/>
              </w:rPr>
              <w:t>為</w:t>
            </w:r>
            <w:r w:rsidRPr="004101D4">
              <w:rPr>
                <w:rFonts w:ascii="標楷體" w:eastAsia="標楷體" w:hAnsi="標楷體" w:cs="新細明體" w:hint="eastAsia"/>
                <w:bCs/>
                <w:kern w:val="0"/>
                <w:szCs w:val="24"/>
              </w:rPr>
              <w:t>其</w:t>
            </w:r>
            <w:r w:rsidRPr="004101D4">
              <w:rPr>
                <w:rFonts w:ascii="標楷體" w:eastAsia="標楷體" w:hAnsi="標楷體" w:cs="新細明體"/>
                <w:bCs/>
                <w:kern w:val="0"/>
                <w:szCs w:val="24"/>
              </w:rPr>
              <w:t>私利，而為對客戶或受益人不利之決策與行動。</w:t>
            </w:r>
          </w:p>
          <w:p w:rsidR="00905325" w:rsidRPr="004101D4" w:rsidRDefault="003F6EC0" w:rsidP="005A2182">
            <w:pPr>
              <w:pStyle w:val="a3"/>
              <w:widowControl/>
              <w:numPr>
                <w:ilvl w:val="0"/>
                <w:numId w:val="22"/>
              </w:numPr>
              <w:ind w:leftChars="0"/>
              <w:rPr>
                <w:rFonts w:ascii="標楷體" w:eastAsia="標楷體" w:hAnsi="標楷體" w:cs="新細明體"/>
                <w:bCs/>
                <w:kern w:val="0"/>
                <w:szCs w:val="24"/>
              </w:rPr>
            </w:pPr>
            <w:r w:rsidRPr="004101D4">
              <w:rPr>
                <w:rFonts w:ascii="標楷體" w:eastAsia="標楷體" w:hAnsi="標楷體" w:cs="新細明體"/>
                <w:kern w:val="0"/>
                <w:szCs w:val="24"/>
              </w:rPr>
              <w:t>機構投資人</w:t>
            </w:r>
            <w:r w:rsidRPr="004101D4">
              <w:rPr>
                <w:rFonts w:ascii="標楷體" w:eastAsia="標楷體" w:hAnsi="標楷體" w:cs="新細明體"/>
                <w:bCs/>
                <w:kern w:val="0"/>
                <w:szCs w:val="24"/>
              </w:rPr>
              <w:t>為特定客戶或受益人之利益，而為對其他客戶、受益人或利害關係人不利之決策與行動。</w:t>
            </w:r>
          </w:p>
        </w:tc>
      </w:tr>
      <w:tr w:rsidR="00EC5181" w:rsidRPr="004101D4" w:rsidTr="00EC5181">
        <w:trPr>
          <w:trHeight w:val="558"/>
        </w:trPr>
        <w:tc>
          <w:tcPr>
            <w:tcW w:w="611" w:type="pct"/>
            <w:tcBorders>
              <w:top w:val="nil"/>
              <w:left w:val="nil"/>
              <w:bottom w:val="nil"/>
              <w:right w:val="nil"/>
            </w:tcBorders>
            <w:shd w:val="clear" w:color="auto" w:fill="auto"/>
            <w:noWrap/>
            <w:hideMark/>
          </w:tcPr>
          <w:p w:rsidR="00EC5181" w:rsidRPr="004101D4" w:rsidRDefault="003F6EC0" w:rsidP="0086658C">
            <w:pPr>
              <w:widowControl/>
              <w:rPr>
                <w:rFonts w:ascii="標楷體" w:eastAsia="標楷體" w:hAnsi="標楷體" w:cs="新細明體"/>
                <w:b/>
                <w:bCs/>
                <w:kern w:val="0"/>
                <w:szCs w:val="24"/>
              </w:rPr>
            </w:pPr>
            <w:r w:rsidRPr="004101D4">
              <w:rPr>
                <w:rFonts w:ascii="標楷體" w:eastAsia="標楷體" w:hAnsi="標楷體" w:cs="新細明體"/>
                <w:b/>
                <w:bCs/>
                <w:kern w:val="0"/>
                <w:szCs w:val="24"/>
              </w:rPr>
              <w:t>指引2-4</w:t>
            </w:r>
          </w:p>
        </w:tc>
        <w:tc>
          <w:tcPr>
            <w:tcW w:w="4389" w:type="pct"/>
            <w:tcBorders>
              <w:top w:val="nil"/>
              <w:left w:val="nil"/>
              <w:bottom w:val="nil"/>
              <w:right w:val="nil"/>
            </w:tcBorders>
            <w:shd w:val="clear" w:color="auto" w:fill="auto"/>
            <w:hideMark/>
          </w:tcPr>
          <w:p w:rsidR="006D24C7" w:rsidRPr="004101D4" w:rsidRDefault="003F6EC0" w:rsidP="00D32664">
            <w:pPr>
              <w:widowControl/>
              <w:rPr>
                <w:rFonts w:ascii="標楷體" w:eastAsia="標楷體" w:hAnsi="標楷體" w:cs="新細明體"/>
                <w:kern w:val="0"/>
                <w:szCs w:val="24"/>
              </w:rPr>
            </w:pPr>
            <w:r w:rsidRPr="004101D4">
              <w:rPr>
                <w:rFonts w:ascii="標楷體" w:eastAsia="標楷體" w:hAnsi="標楷體" w:cs="新細明體"/>
                <w:bCs/>
                <w:kern w:val="0"/>
                <w:szCs w:val="24"/>
              </w:rPr>
              <w:t>利益衝突之管理方式</w:t>
            </w:r>
            <w:r w:rsidR="00D32664" w:rsidRPr="004101D4">
              <w:rPr>
                <w:rFonts w:ascii="標楷體" w:eastAsia="標楷體" w:hAnsi="標楷體" w:cs="新細明體" w:hint="eastAsia"/>
                <w:bCs/>
                <w:kern w:val="0"/>
                <w:szCs w:val="24"/>
              </w:rPr>
              <w:t>可</w:t>
            </w:r>
            <w:r w:rsidRPr="004101D4">
              <w:rPr>
                <w:rFonts w:ascii="標楷體" w:eastAsia="標楷體" w:hAnsi="標楷體" w:cs="新細明體"/>
                <w:bCs/>
                <w:kern w:val="0"/>
                <w:szCs w:val="24"/>
              </w:rPr>
              <w:t>包含落實教育宣導、權責分工、資訊控管、</w:t>
            </w:r>
            <w:r w:rsidR="00D32664" w:rsidRPr="004101D4">
              <w:rPr>
                <w:rFonts w:ascii="標楷體" w:eastAsia="標楷體" w:hAnsi="標楷體" w:cs="新細明體" w:hint="eastAsia"/>
                <w:bCs/>
                <w:kern w:val="0"/>
                <w:szCs w:val="24"/>
              </w:rPr>
              <w:t>防火牆設計、偵測</w:t>
            </w:r>
            <w:r w:rsidRPr="004101D4">
              <w:rPr>
                <w:rFonts w:ascii="標楷體" w:eastAsia="標楷體" w:hAnsi="標楷體" w:cs="新細明體"/>
                <w:bCs/>
                <w:kern w:val="0"/>
                <w:szCs w:val="24"/>
              </w:rPr>
              <w:t>監督</w:t>
            </w:r>
            <w:r w:rsidR="00D32664" w:rsidRPr="004101D4">
              <w:rPr>
                <w:rFonts w:ascii="標楷體" w:eastAsia="標楷體" w:hAnsi="標楷體" w:cs="新細明體" w:hint="eastAsia"/>
                <w:bCs/>
                <w:kern w:val="0"/>
                <w:szCs w:val="24"/>
              </w:rPr>
              <w:t>控管</w:t>
            </w:r>
            <w:r w:rsidRPr="004101D4">
              <w:rPr>
                <w:rFonts w:ascii="標楷體" w:eastAsia="標楷體" w:hAnsi="標楷體" w:cs="新細明體"/>
                <w:bCs/>
                <w:kern w:val="0"/>
                <w:szCs w:val="24"/>
              </w:rPr>
              <w:t>機制</w:t>
            </w:r>
            <w:r w:rsidR="00D32664" w:rsidRPr="004101D4">
              <w:rPr>
                <w:rFonts w:ascii="標楷體" w:eastAsia="標楷體" w:hAnsi="標楷體" w:cs="新細明體" w:hint="eastAsia"/>
                <w:bCs/>
                <w:kern w:val="0"/>
                <w:szCs w:val="24"/>
              </w:rPr>
              <w:t>、</w:t>
            </w:r>
            <w:r w:rsidRPr="004101D4">
              <w:rPr>
                <w:rFonts w:ascii="標楷體" w:eastAsia="標楷體" w:hAnsi="標楷體" w:cs="新細明體"/>
                <w:bCs/>
                <w:kern w:val="0"/>
                <w:szCs w:val="24"/>
              </w:rPr>
              <w:t>合理的薪酬制度</w:t>
            </w:r>
            <w:r w:rsidR="00D32664" w:rsidRPr="004101D4">
              <w:rPr>
                <w:rFonts w:ascii="標楷體" w:eastAsia="標楷體" w:hAnsi="標楷體" w:cs="新細明體" w:hint="eastAsia"/>
                <w:bCs/>
                <w:kern w:val="0"/>
                <w:szCs w:val="24"/>
              </w:rPr>
              <w:t>及彌補措施</w:t>
            </w:r>
            <w:r w:rsidRPr="004101D4">
              <w:rPr>
                <w:rFonts w:ascii="標楷體" w:eastAsia="標楷體" w:hAnsi="標楷體" w:cs="新細明體"/>
                <w:bCs/>
                <w:kern w:val="0"/>
                <w:szCs w:val="24"/>
              </w:rPr>
              <w:t>等。</w:t>
            </w:r>
          </w:p>
        </w:tc>
      </w:tr>
      <w:tr w:rsidR="00832FBD" w:rsidRPr="004101D4" w:rsidTr="00EC5181">
        <w:trPr>
          <w:trHeight w:val="558"/>
        </w:trPr>
        <w:tc>
          <w:tcPr>
            <w:tcW w:w="611" w:type="pct"/>
            <w:tcBorders>
              <w:top w:val="nil"/>
              <w:left w:val="nil"/>
              <w:bottom w:val="nil"/>
              <w:right w:val="nil"/>
            </w:tcBorders>
            <w:shd w:val="clear" w:color="auto" w:fill="auto"/>
            <w:noWrap/>
            <w:hideMark/>
          </w:tcPr>
          <w:p w:rsidR="00832FBD" w:rsidRPr="004101D4" w:rsidRDefault="003F6EC0" w:rsidP="0086658C">
            <w:pPr>
              <w:widowControl/>
              <w:tabs>
                <w:tab w:val="center" w:pos="4153"/>
                <w:tab w:val="right" w:pos="8306"/>
              </w:tabs>
              <w:snapToGrid w:val="0"/>
              <w:rPr>
                <w:rFonts w:ascii="標楷體" w:eastAsia="標楷體" w:hAnsi="標楷體" w:cs="新細明體"/>
                <w:b/>
                <w:bCs/>
                <w:kern w:val="0"/>
                <w:szCs w:val="24"/>
              </w:rPr>
            </w:pPr>
            <w:r w:rsidRPr="004101D4">
              <w:rPr>
                <w:rFonts w:ascii="標楷體" w:eastAsia="標楷體" w:hAnsi="標楷體" w:cs="新細明體"/>
                <w:b/>
                <w:bCs/>
                <w:kern w:val="0"/>
                <w:szCs w:val="24"/>
              </w:rPr>
              <w:t>指引2-5</w:t>
            </w:r>
          </w:p>
        </w:tc>
        <w:tc>
          <w:tcPr>
            <w:tcW w:w="4389" w:type="pct"/>
            <w:tcBorders>
              <w:top w:val="nil"/>
              <w:left w:val="nil"/>
              <w:bottom w:val="nil"/>
              <w:right w:val="nil"/>
            </w:tcBorders>
            <w:shd w:val="clear" w:color="auto" w:fill="auto"/>
            <w:hideMark/>
          </w:tcPr>
          <w:p w:rsidR="00832FBD" w:rsidRPr="004101D4" w:rsidRDefault="003F6EC0" w:rsidP="00AA0E34">
            <w:pPr>
              <w:widowControl/>
              <w:rPr>
                <w:rFonts w:ascii="標楷體" w:eastAsia="標楷體" w:hAnsi="標楷體" w:cs="新細明體"/>
                <w:kern w:val="0"/>
                <w:szCs w:val="24"/>
              </w:rPr>
            </w:pPr>
            <w:r w:rsidRPr="004101D4">
              <w:rPr>
                <w:rFonts w:ascii="標楷體" w:eastAsia="標楷體" w:hAnsi="標楷體" w:cs="新細明體"/>
                <w:kern w:val="0"/>
                <w:szCs w:val="24"/>
              </w:rPr>
              <w:t>針對已發生之</w:t>
            </w:r>
            <w:r w:rsidRPr="004101D4">
              <w:rPr>
                <w:rFonts w:ascii="標楷體" w:eastAsia="標楷體" w:hAnsi="標楷體" w:cs="新細明體"/>
                <w:bCs/>
                <w:kern w:val="0"/>
                <w:szCs w:val="24"/>
              </w:rPr>
              <w:t>重大利益衝突事件，機構投資人宜定期</w:t>
            </w:r>
            <w:r w:rsidRPr="004101D4">
              <w:rPr>
                <w:rFonts w:ascii="標楷體" w:eastAsia="標楷體" w:hAnsi="標楷體" w:cs="新細明體" w:hint="eastAsia"/>
                <w:bCs/>
                <w:kern w:val="0"/>
                <w:szCs w:val="24"/>
              </w:rPr>
              <w:t>或不定期</w:t>
            </w:r>
            <w:r w:rsidRPr="004101D4">
              <w:rPr>
                <w:rFonts w:ascii="標楷體" w:eastAsia="標楷體" w:hAnsi="標楷體" w:cs="新細明體"/>
                <w:bCs/>
                <w:kern w:val="0"/>
                <w:szCs w:val="24"/>
              </w:rPr>
              <w:t>向客戶或受益人彙總說明事件原委及處理方式。</w:t>
            </w:r>
          </w:p>
        </w:tc>
      </w:tr>
    </w:tbl>
    <w:p w:rsidR="00B31018" w:rsidRPr="004101D4" w:rsidRDefault="00B31018" w:rsidP="00FF5884">
      <w:pPr>
        <w:jc w:val="both"/>
        <w:rPr>
          <w:rFonts w:ascii="標楷體" w:eastAsia="標楷體" w:hAnsi="標楷體" w:cs="新細明體"/>
          <w:b/>
          <w:bCs/>
          <w:kern w:val="0"/>
          <w:szCs w:val="24"/>
        </w:rPr>
      </w:pPr>
    </w:p>
    <w:p w:rsidR="00FF5884" w:rsidRPr="004101D4" w:rsidRDefault="003F6EC0" w:rsidP="00FF5884">
      <w:pPr>
        <w:jc w:val="both"/>
        <w:rPr>
          <w:rFonts w:ascii="標楷體" w:eastAsia="標楷體" w:hAnsi="標楷體" w:cs="新細明體"/>
          <w:b/>
          <w:bCs/>
          <w:kern w:val="0"/>
          <w:szCs w:val="24"/>
        </w:rPr>
      </w:pPr>
      <w:r w:rsidRPr="004101D4">
        <w:rPr>
          <w:rFonts w:ascii="標楷體" w:eastAsia="標楷體" w:hAnsi="標楷體" w:cs="新細明體" w:hint="eastAsia"/>
          <w:b/>
          <w:bCs/>
          <w:kern w:val="0"/>
          <w:szCs w:val="24"/>
        </w:rPr>
        <w:t>原</w:t>
      </w:r>
      <w:r w:rsidRPr="004101D4">
        <w:rPr>
          <w:rFonts w:ascii="標楷體" w:eastAsia="標楷體" w:hAnsi="標楷體" w:cs="新細明體"/>
          <w:b/>
          <w:bCs/>
          <w:kern w:val="0"/>
          <w:szCs w:val="24"/>
        </w:rPr>
        <w:t>則三 持續關注被投資公司</w:t>
      </w:r>
    </w:p>
    <w:tbl>
      <w:tblPr>
        <w:tblW w:w="5045" w:type="pct"/>
        <w:tblLayout w:type="fixed"/>
        <w:tblCellMar>
          <w:left w:w="28" w:type="dxa"/>
          <w:right w:w="28" w:type="dxa"/>
        </w:tblCellMar>
        <w:tblLook w:val="04A0"/>
      </w:tblPr>
      <w:tblGrid>
        <w:gridCol w:w="1021"/>
        <w:gridCol w:w="7416"/>
      </w:tblGrid>
      <w:tr w:rsidR="00E4033C" w:rsidRPr="004101D4" w:rsidTr="00E4033C">
        <w:trPr>
          <w:trHeight w:val="936"/>
        </w:trPr>
        <w:tc>
          <w:tcPr>
            <w:tcW w:w="605" w:type="pct"/>
            <w:tcBorders>
              <w:top w:val="nil"/>
              <w:left w:val="nil"/>
              <w:bottom w:val="nil"/>
              <w:right w:val="nil"/>
            </w:tcBorders>
            <w:shd w:val="clear" w:color="auto" w:fill="auto"/>
            <w:noWrap/>
            <w:hideMark/>
          </w:tcPr>
          <w:p w:rsidR="00E4033C" w:rsidRPr="004101D4" w:rsidRDefault="003F6EC0" w:rsidP="0086658C">
            <w:pPr>
              <w:widowControl/>
              <w:rPr>
                <w:rFonts w:ascii="標楷體" w:eastAsia="標楷體" w:hAnsi="標楷體" w:cs="新細明體"/>
                <w:b/>
                <w:bCs/>
                <w:kern w:val="0"/>
                <w:szCs w:val="24"/>
              </w:rPr>
            </w:pPr>
            <w:r w:rsidRPr="004101D4">
              <w:rPr>
                <w:rFonts w:ascii="標楷體" w:eastAsia="標楷體" w:hAnsi="標楷體" w:cs="新細明體"/>
                <w:b/>
                <w:bCs/>
                <w:kern w:val="0"/>
                <w:szCs w:val="24"/>
              </w:rPr>
              <w:t>指引3-1</w:t>
            </w:r>
          </w:p>
        </w:tc>
        <w:tc>
          <w:tcPr>
            <w:tcW w:w="4395" w:type="pct"/>
            <w:tcBorders>
              <w:top w:val="nil"/>
              <w:left w:val="nil"/>
              <w:bottom w:val="nil"/>
              <w:right w:val="nil"/>
            </w:tcBorders>
            <w:shd w:val="clear" w:color="auto" w:fill="auto"/>
            <w:hideMark/>
          </w:tcPr>
          <w:p w:rsidR="00E4033C" w:rsidRPr="004101D4" w:rsidRDefault="003F6EC0" w:rsidP="006170F1">
            <w:pPr>
              <w:widowControl/>
              <w:rPr>
                <w:rFonts w:ascii="標楷體" w:eastAsia="標楷體" w:hAnsi="標楷體" w:cs="新細明體"/>
                <w:kern w:val="0"/>
                <w:szCs w:val="24"/>
              </w:rPr>
            </w:pPr>
            <w:r w:rsidRPr="004101D4">
              <w:rPr>
                <w:rFonts w:ascii="標楷體" w:eastAsia="標楷體" w:hAnsi="標楷體" w:cs="新細明體"/>
                <w:kern w:val="0"/>
                <w:szCs w:val="24"/>
              </w:rPr>
              <w:t>關注被投資公司之目的，在於評估相關資訊對被投資公司、客戶或受益人長期價值之影響，及</w:t>
            </w:r>
            <w:r w:rsidRPr="004101D4">
              <w:rPr>
                <w:rFonts w:ascii="標楷體" w:eastAsia="標楷體" w:hAnsi="標楷體" w:cs="新細明體" w:hint="eastAsia"/>
                <w:kern w:val="0"/>
                <w:szCs w:val="24"/>
              </w:rPr>
              <w:t>決定</w:t>
            </w:r>
            <w:r w:rsidRPr="004101D4">
              <w:rPr>
                <w:rFonts w:ascii="標楷體" w:eastAsia="標楷體" w:hAnsi="標楷體" w:cs="新細明體"/>
                <w:kern w:val="0"/>
                <w:szCs w:val="24"/>
              </w:rPr>
              <w:t>機構投資人進一步與被投資公司對話</w:t>
            </w:r>
            <w:r w:rsidR="00D32664" w:rsidRPr="004101D4">
              <w:rPr>
                <w:rFonts w:ascii="標楷體" w:eastAsia="標楷體" w:hAnsi="標楷體" w:cs="新細明體" w:hint="eastAsia"/>
                <w:kern w:val="0"/>
                <w:szCs w:val="24"/>
              </w:rPr>
              <w:t>、</w:t>
            </w:r>
            <w:r w:rsidRPr="004101D4">
              <w:rPr>
                <w:rFonts w:ascii="標楷體" w:eastAsia="標楷體" w:hAnsi="標楷體" w:cs="新細明體"/>
                <w:kern w:val="0"/>
                <w:szCs w:val="24"/>
              </w:rPr>
              <w:t>互動之方式與時間</w:t>
            </w:r>
            <w:r w:rsidR="00D32664" w:rsidRPr="004101D4">
              <w:rPr>
                <w:rFonts w:ascii="標楷體" w:eastAsia="標楷體" w:hAnsi="標楷體" w:cs="新細明體" w:hint="eastAsia"/>
                <w:kern w:val="0"/>
                <w:szCs w:val="24"/>
              </w:rPr>
              <w:t>，</w:t>
            </w:r>
            <w:r w:rsidR="006170F1">
              <w:rPr>
                <w:rFonts w:ascii="標楷體" w:eastAsia="標楷體" w:hAnsi="標楷體" w:cs="新細明體" w:hint="eastAsia"/>
                <w:kern w:val="0"/>
                <w:szCs w:val="24"/>
              </w:rPr>
              <w:t>作為</w:t>
            </w:r>
            <w:r w:rsidR="00D32664" w:rsidRPr="004101D4">
              <w:rPr>
                <w:rFonts w:ascii="標楷體" w:eastAsia="標楷體" w:hAnsi="標楷體" w:cs="新細明體" w:hint="eastAsia"/>
                <w:kern w:val="0"/>
                <w:szCs w:val="24"/>
              </w:rPr>
              <w:t>未來投資決策之參考</w:t>
            </w:r>
            <w:r w:rsidRPr="004101D4">
              <w:rPr>
                <w:rFonts w:ascii="標楷體" w:eastAsia="標楷體" w:hAnsi="標楷體" w:cs="新細明體"/>
                <w:kern w:val="0"/>
                <w:szCs w:val="24"/>
              </w:rPr>
              <w:t>。</w:t>
            </w:r>
          </w:p>
        </w:tc>
      </w:tr>
      <w:tr w:rsidR="00E4033C" w:rsidRPr="004101D4" w:rsidTr="00FA0BF1">
        <w:trPr>
          <w:trHeight w:val="1148"/>
        </w:trPr>
        <w:tc>
          <w:tcPr>
            <w:tcW w:w="605" w:type="pct"/>
            <w:tcBorders>
              <w:top w:val="nil"/>
              <w:left w:val="nil"/>
              <w:bottom w:val="nil"/>
              <w:right w:val="nil"/>
            </w:tcBorders>
            <w:shd w:val="clear" w:color="auto" w:fill="auto"/>
            <w:noWrap/>
            <w:hideMark/>
          </w:tcPr>
          <w:p w:rsidR="00E4033C" w:rsidRPr="004101D4" w:rsidRDefault="003F6EC0" w:rsidP="0086658C">
            <w:pPr>
              <w:widowControl/>
              <w:rPr>
                <w:rFonts w:ascii="標楷體" w:eastAsia="標楷體" w:hAnsi="標楷體" w:cs="新細明體"/>
                <w:b/>
                <w:bCs/>
                <w:kern w:val="0"/>
                <w:szCs w:val="24"/>
              </w:rPr>
            </w:pPr>
            <w:r w:rsidRPr="004101D4">
              <w:rPr>
                <w:rFonts w:ascii="標楷體" w:eastAsia="標楷體" w:hAnsi="標楷體" w:cs="新細明體"/>
                <w:b/>
                <w:bCs/>
                <w:kern w:val="0"/>
                <w:szCs w:val="24"/>
              </w:rPr>
              <w:t>指引3-2</w:t>
            </w:r>
          </w:p>
        </w:tc>
        <w:tc>
          <w:tcPr>
            <w:tcW w:w="4395" w:type="pct"/>
            <w:tcBorders>
              <w:top w:val="nil"/>
              <w:left w:val="nil"/>
              <w:bottom w:val="nil"/>
              <w:right w:val="nil"/>
            </w:tcBorders>
            <w:shd w:val="clear" w:color="auto" w:fill="auto"/>
            <w:hideMark/>
          </w:tcPr>
          <w:p w:rsidR="00E4033C" w:rsidRPr="004101D4" w:rsidRDefault="003F6EC0" w:rsidP="00D32664">
            <w:pPr>
              <w:widowControl/>
              <w:rPr>
                <w:rFonts w:ascii="標楷體" w:eastAsia="標楷體" w:hAnsi="標楷體" w:cs="新細明體"/>
                <w:kern w:val="0"/>
                <w:szCs w:val="24"/>
              </w:rPr>
            </w:pPr>
            <w:r w:rsidRPr="004101D4">
              <w:rPr>
                <w:rFonts w:ascii="標楷體" w:eastAsia="標楷體" w:hAnsi="標楷體" w:cs="新細明體"/>
                <w:kern w:val="0"/>
                <w:szCs w:val="24"/>
              </w:rPr>
              <w:t>機構投資人宜考量投資之目的、成本與效益，決定所關注資訊之類型、程度與頻率；資訊之類型</w:t>
            </w:r>
            <w:r w:rsidR="00D32664" w:rsidRPr="004101D4">
              <w:rPr>
                <w:rFonts w:ascii="標楷體" w:eastAsia="標楷體" w:hAnsi="標楷體" w:cs="新細明體"/>
                <w:kern w:val="0"/>
                <w:szCs w:val="24"/>
              </w:rPr>
              <w:t>例如</w:t>
            </w:r>
            <w:r w:rsidRPr="004101D4">
              <w:rPr>
                <w:rFonts w:ascii="標楷體" w:eastAsia="標楷體" w:hAnsi="標楷體" w:cs="新細明體"/>
                <w:kern w:val="0"/>
                <w:szCs w:val="24"/>
              </w:rPr>
              <w:t>產業概況、機會與風險、</w:t>
            </w:r>
            <w:r w:rsidR="00333108" w:rsidRPr="004101D4">
              <w:rPr>
                <w:rFonts w:ascii="標楷體" w:eastAsia="標楷體" w:hAnsi="標楷體" w:cs="新細明體" w:hint="eastAsia"/>
                <w:kern w:val="0"/>
                <w:szCs w:val="24"/>
              </w:rPr>
              <w:t>股東結構</w:t>
            </w:r>
            <w:r w:rsidR="00D32664" w:rsidRPr="004101D4">
              <w:rPr>
                <w:rFonts w:ascii="標楷體" w:eastAsia="標楷體" w:hAnsi="標楷體" w:cs="新細明體" w:hint="eastAsia"/>
                <w:kern w:val="0"/>
                <w:szCs w:val="24"/>
              </w:rPr>
              <w:t>、</w:t>
            </w:r>
            <w:r w:rsidRPr="004101D4">
              <w:rPr>
                <w:rFonts w:ascii="標楷體" w:eastAsia="標楷體" w:hAnsi="標楷體" w:cs="新細明體"/>
                <w:kern w:val="0"/>
                <w:szCs w:val="24"/>
              </w:rPr>
              <w:t>經營策略、</w:t>
            </w:r>
            <w:r w:rsidR="00333108" w:rsidRPr="004101D4">
              <w:rPr>
                <w:rFonts w:ascii="標楷體" w:eastAsia="標楷體" w:hAnsi="標楷體" w:cs="新細明體" w:hint="eastAsia"/>
                <w:kern w:val="0"/>
                <w:szCs w:val="24"/>
              </w:rPr>
              <w:t>營運概況</w:t>
            </w:r>
            <w:r w:rsidR="00D32664" w:rsidRPr="004101D4">
              <w:rPr>
                <w:rFonts w:ascii="標楷體" w:eastAsia="標楷體" w:hAnsi="標楷體" w:cs="新細明體" w:hint="eastAsia"/>
                <w:kern w:val="0"/>
                <w:szCs w:val="24"/>
              </w:rPr>
              <w:t>、</w:t>
            </w:r>
            <w:r w:rsidRPr="004101D4">
              <w:rPr>
                <w:rFonts w:ascii="標楷體" w:eastAsia="標楷體" w:hAnsi="標楷體" w:cs="新細明體"/>
                <w:kern w:val="0"/>
                <w:szCs w:val="24"/>
              </w:rPr>
              <w:t>財務狀況、財務績效、現金流量、</w:t>
            </w:r>
            <w:r w:rsidR="00D32664" w:rsidRPr="004101D4">
              <w:rPr>
                <w:rFonts w:ascii="標楷體" w:eastAsia="標楷體" w:hAnsi="標楷體" w:cs="新細明體" w:hint="eastAsia"/>
                <w:kern w:val="0"/>
                <w:szCs w:val="24"/>
              </w:rPr>
              <w:t>股價、</w:t>
            </w:r>
            <w:r w:rsidRPr="004101D4">
              <w:rPr>
                <w:rFonts w:ascii="標楷體" w:eastAsia="標楷體" w:hAnsi="標楷體" w:cs="新細明體"/>
                <w:kern w:val="0"/>
                <w:szCs w:val="24"/>
              </w:rPr>
              <w:t>環境影響、社會議題及公司治理情形等。</w:t>
            </w:r>
          </w:p>
        </w:tc>
      </w:tr>
    </w:tbl>
    <w:p w:rsidR="00E4033C" w:rsidRPr="004101D4" w:rsidRDefault="00E4033C" w:rsidP="00FF5884">
      <w:pPr>
        <w:jc w:val="both"/>
        <w:rPr>
          <w:rFonts w:ascii="標楷體" w:eastAsia="標楷體" w:hAnsi="標楷體" w:cs="新細明體"/>
          <w:b/>
          <w:bCs/>
          <w:kern w:val="0"/>
          <w:szCs w:val="24"/>
        </w:rPr>
      </w:pPr>
    </w:p>
    <w:p w:rsidR="00FF5884" w:rsidRPr="004101D4" w:rsidRDefault="003F6EC0" w:rsidP="00FF5884">
      <w:pPr>
        <w:jc w:val="both"/>
        <w:rPr>
          <w:rFonts w:ascii="標楷體" w:eastAsia="標楷體" w:hAnsi="標楷體" w:cs="新細明體"/>
          <w:b/>
          <w:bCs/>
          <w:kern w:val="0"/>
          <w:szCs w:val="24"/>
        </w:rPr>
      </w:pPr>
      <w:r w:rsidRPr="004101D4">
        <w:rPr>
          <w:rFonts w:ascii="標楷體" w:eastAsia="標楷體" w:hAnsi="標楷體" w:cs="新細明體" w:hint="eastAsia"/>
          <w:b/>
          <w:bCs/>
          <w:kern w:val="0"/>
          <w:szCs w:val="24"/>
        </w:rPr>
        <w:t>原</w:t>
      </w:r>
      <w:r w:rsidRPr="004101D4">
        <w:rPr>
          <w:rFonts w:ascii="標楷體" w:eastAsia="標楷體" w:hAnsi="標楷體" w:cs="新細明體"/>
          <w:b/>
          <w:bCs/>
          <w:kern w:val="0"/>
          <w:szCs w:val="24"/>
        </w:rPr>
        <w:t>則四 適當與被投資公司對話及互動</w:t>
      </w:r>
    </w:p>
    <w:tbl>
      <w:tblPr>
        <w:tblW w:w="5045" w:type="pct"/>
        <w:tblLayout w:type="fixed"/>
        <w:tblCellMar>
          <w:left w:w="28" w:type="dxa"/>
          <w:right w:w="28" w:type="dxa"/>
        </w:tblCellMar>
        <w:tblLook w:val="04A0"/>
      </w:tblPr>
      <w:tblGrid>
        <w:gridCol w:w="1021"/>
        <w:gridCol w:w="7416"/>
      </w:tblGrid>
      <w:tr w:rsidR="00D276E8" w:rsidRPr="004101D4" w:rsidTr="002F453E">
        <w:trPr>
          <w:trHeight w:val="834"/>
        </w:trPr>
        <w:tc>
          <w:tcPr>
            <w:tcW w:w="605" w:type="pct"/>
            <w:tcBorders>
              <w:top w:val="nil"/>
              <w:left w:val="nil"/>
              <w:bottom w:val="nil"/>
              <w:right w:val="nil"/>
            </w:tcBorders>
            <w:shd w:val="clear" w:color="auto" w:fill="auto"/>
            <w:noWrap/>
            <w:hideMark/>
          </w:tcPr>
          <w:p w:rsidR="00D276E8" w:rsidRPr="004101D4" w:rsidRDefault="003F6EC0" w:rsidP="0086658C">
            <w:pPr>
              <w:widowControl/>
              <w:rPr>
                <w:rFonts w:ascii="標楷體" w:eastAsia="標楷體" w:hAnsi="標楷體" w:cs="新細明體"/>
                <w:b/>
                <w:bCs/>
                <w:kern w:val="0"/>
                <w:szCs w:val="24"/>
              </w:rPr>
            </w:pPr>
            <w:r w:rsidRPr="004101D4">
              <w:rPr>
                <w:rFonts w:ascii="標楷體" w:eastAsia="標楷體" w:hAnsi="標楷體" w:cs="新細明體"/>
                <w:b/>
                <w:bCs/>
                <w:kern w:val="0"/>
                <w:szCs w:val="24"/>
              </w:rPr>
              <w:t>指引4-1</w:t>
            </w:r>
          </w:p>
        </w:tc>
        <w:tc>
          <w:tcPr>
            <w:tcW w:w="4395" w:type="pct"/>
            <w:tcBorders>
              <w:top w:val="nil"/>
              <w:left w:val="nil"/>
              <w:bottom w:val="nil"/>
              <w:right w:val="nil"/>
            </w:tcBorders>
            <w:shd w:val="clear" w:color="auto" w:fill="auto"/>
            <w:hideMark/>
          </w:tcPr>
          <w:p w:rsidR="00D276E8" w:rsidRPr="004101D4" w:rsidRDefault="003F6EC0" w:rsidP="00D32664">
            <w:pPr>
              <w:widowControl/>
              <w:tabs>
                <w:tab w:val="center" w:pos="4153"/>
                <w:tab w:val="right" w:pos="8306"/>
              </w:tabs>
              <w:snapToGrid w:val="0"/>
              <w:rPr>
                <w:rFonts w:ascii="標楷體" w:eastAsia="標楷體" w:hAnsi="標楷體" w:cs="新細明體"/>
                <w:kern w:val="0"/>
                <w:sz w:val="20"/>
                <w:szCs w:val="24"/>
              </w:rPr>
            </w:pPr>
            <w:r w:rsidRPr="004101D4">
              <w:rPr>
                <w:rFonts w:ascii="標楷體" w:eastAsia="標楷體" w:hAnsi="標楷體" w:cs="新細明體"/>
                <w:kern w:val="0"/>
                <w:szCs w:val="24"/>
              </w:rPr>
              <w:t>機構投資人與被投資公司對話及互動之目的，在於針對所關注之重大議題向被投資公司</w:t>
            </w:r>
            <w:r w:rsidR="00D32664" w:rsidRPr="004101D4">
              <w:rPr>
                <w:rFonts w:ascii="標楷體" w:eastAsia="標楷體" w:hAnsi="標楷體" w:cs="新細明體"/>
                <w:kern w:val="0"/>
                <w:szCs w:val="24"/>
              </w:rPr>
              <w:t>經營</w:t>
            </w:r>
            <w:r w:rsidRPr="004101D4">
              <w:rPr>
                <w:rFonts w:ascii="標楷體" w:eastAsia="標楷體" w:hAnsi="標楷體" w:cs="新細明體"/>
                <w:kern w:val="0"/>
                <w:szCs w:val="24"/>
              </w:rPr>
              <w:t>階層取得更深入之瞭解及表達意見</w:t>
            </w:r>
            <w:r w:rsidR="00C00D55">
              <w:rPr>
                <w:rFonts w:ascii="標楷體" w:eastAsia="標楷體" w:hAnsi="標楷體" w:cs="新細明體" w:hint="eastAsia"/>
                <w:kern w:val="0"/>
                <w:szCs w:val="24"/>
              </w:rPr>
              <w:t>，以強化公司治理。</w:t>
            </w:r>
          </w:p>
        </w:tc>
      </w:tr>
      <w:tr w:rsidR="004F10FE" w:rsidRPr="004101D4" w:rsidTr="00D276E8">
        <w:trPr>
          <w:trHeight w:val="1248"/>
        </w:trPr>
        <w:tc>
          <w:tcPr>
            <w:tcW w:w="605" w:type="pct"/>
            <w:tcBorders>
              <w:top w:val="nil"/>
              <w:left w:val="nil"/>
              <w:bottom w:val="nil"/>
              <w:right w:val="nil"/>
            </w:tcBorders>
            <w:shd w:val="clear" w:color="auto" w:fill="auto"/>
            <w:noWrap/>
            <w:hideMark/>
          </w:tcPr>
          <w:p w:rsidR="004F10FE" w:rsidRPr="004101D4" w:rsidRDefault="003F6EC0" w:rsidP="0086658C">
            <w:pPr>
              <w:widowControl/>
              <w:rPr>
                <w:rFonts w:ascii="標楷體" w:eastAsia="標楷體" w:hAnsi="標楷體" w:cs="新細明體"/>
                <w:b/>
                <w:bCs/>
                <w:kern w:val="0"/>
                <w:szCs w:val="24"/>
              </w:rPr>
            </w:pPr>
            <w:r w:rsidRPr="004101D4">
              <w:rPr>
                <w:rFonts w:ascii="標楷體" w:eastAsia="標楷體" w:hAnsi="標楷體" w:cs="新細明體"/>
                <w:b/>
                <w:bCs/>
                <w:kern w:val="0"/>
                <w:szCs w:val="24"/>
              </w:rPr>
              <w:t>指引4-2</w:t>
            </w:r>
          </w:p>
        </w:tc>
        <w:tc>
          <w:tcPr>
            <w:tcW w:w="4395" w:type="pct"/>
            <w:tcBorders>
              <w:top w:val="nil"/>
              <w:left w:val="nil"/>
              <w:bottom w:val="nil"/>
              <w:right w:val="nil"/>
            </w:tcBorders>
            <w:shd w:val="clear" w:color="auto" w:fill="auto"/>
            <w:hideMark/>
          </w:tcPr>
          <w:p w:rsidR="00AD27CC" w:rsidRPr="004101D4" w:rsidRDefault="003F6EC0" w:rsidP="0086658C">
            <w:pPr>
              <w:widowControl/>
              <w:tabs>
                <w:tab w:val="center" w:pos="4153"/>
                <w:tab w:val="right" w:pos="8306"/>
              </w:tabs>
              <w:snapToGrid w:val="0"/>
              <w:rPr>
                <w:rFonts w:ascii="標楷體" w:eastAsia="標楷體" w:hAnsi="標楷體" w:cs="新細明體"/>
                <w:kern w:val="0"/>
                <w:szCs w:val="24"/>
              </w:rPr>
            </w:pPr>
            <w:r w:rsidRPr="004101D4">
              <w:rPr>
                <w:rFonts w:ascii="標楷體" w:eastAsia="標楷體" w:hAnsi="標楷體" w:cs="新細明體"/>
                <w:kern w:val="0"/>
                <w:szCs w:val="24"/>
              </w:rPr>
              <w:t>機構投資人宜考量投資之目的、成本與效益及所關注特定議題之重大性，決定與被投資公司對話及互動之方式與時間。機構投資人與被投資公司對話及互動之方式</w:t>
            </w:r>
            <w:r w:rsidR="00D32664" w:rsidRPr="004101D4">
              <w:rPr>
                <w:rFonts w:ascii="標楷體" w:eastAsia="標楷體" w:hAnsi="標楷體" w:cs="新細明體" w:hint="eastAsia"/>
                <w:kern w:val="0"/>
                <w:szCs w:val="24"/>
              </w:rPr>
              <w:t>可</w:t>
            </w:r>
            <w:r w:rsidRPr="004101D4">
              <w:rPr>
                <w:rFonts w:ascii="標楷體" w:eastAsia="標楷體" w:hAnsi="標楷體" w:cs="新細明體"/>
                <w:kern w:val="0"/>
                <w:szCs w:val="24"/>
              </w:rPr>
              <w:t>包含以下項目：</w:t>
            </w:r>
          </w:p>
          <w:p w:rsidR="00180889" w:rsidRDefault="003F6EC0" w:rsidP="00180889">
            <w:pPr>
              <w:pStyle w:val="a3"/>
              <w:widowControl/>
              <w:numPr>
                <w:ilvl w:val="0"/>
                <w:numId w:val="27"/>
              </w:numPr>
              <w:ind w:leftChars="0"/>
              <w:rPr>
                <w:rFonts w:ascii="標楷體" w:eastAsia="標楷體" w:hAnsi="標楷體" w:cs="新細明體"/>
                <w:kern w:val="0"/>
                <w:szCs w:val="24"/>
              </w:rPr>
            </w:pPr>
            <w:r w:rsidRPr="004101D4">
              <w:rPr>
                <w:rFonts w:ascii="標楷體" w:eastAsia="標楷體" w:hAnsi="標楷體" w:cs="新細明體"/>
                <w:kern w:val="0"/>
                <w:szCs w:val="24"/>
              </w:rPr>
              <w:t>與</w:t>
            </w:r>
            <w:r w:rsidR="00D32664" w:rsidRPr="004101D4">
              <w:rPr>
                <w:rFonts w:ascii="標楷體" w:eastAsia="標楷體" w:hAnsi="標楷體" w:cs="新細明體"/>
                <w:kern w:val="0"/>
                <w:szCs w:val="24"/>
              </w:rPr>
              <w:t>經營</w:t>
            </w:r>
            <w:r w:rsidRPr="004101D4">
              <w:rPr>
                <w:rFonts w:ascii="標楷體" w:eastAsia="標楷體" w:hAnsi="標楷體" w:cs="新細明體"/>
                <w:kern w:val="0"/>
                <w:szCs w:val="24"/>
              </w:rPr>
              <w:t>階層</w:t>
            </w:r>
            <w:r w:rsidR="00D32664" w:rsidRPr="004101D4">
              <w:rPr>
                <w:rFonts w:ascii="標楷體" w:eastAsia="標楷體" w:hAnsi="標楷體" w:cs="新細明體" w:hint="eastAsia"/>
                <w:kern w:val="0"/>
                <w:szCs w:val="24"/>
              </w:rPr>
              <w:t>書面或口頭</w:t>
            </w:r>
            <w:r w:rsidRPr="004101D4">
              <w:rPr>
                <w:rFonts w:ascii="標楷體" w:eastAsia="標楷體" w:hAnsi="標楷體" w:cs="新細明體"/>
                <w:kern w:val="0"/>
                <w:szCs w:val="24"/>
              </w:rPr>
              <w:t>溝通；</w:t>
            </w:r>
          </w:p>
          <w:p w:rsidR="00180889" w:rsidRDefault="003F6EC0" w:rsidP="00180889">
            <w:pPr>
              <w:pStyle w:val="a3"/>
              <w:widowControl/>
              <w:numPr>
                <w:ilvl w:val="0"/>
                <w:numId w:val="27"/>
              </w:numPr>
              <w:ind w:leftChars="0"/>
              <w:rPr>
                <w:rFonts w:ascii="標楷體" w:eastAsia="標楷體" w:hAnsi="標楷體" w:cs="新細明體"/>
                <w:kern w:val="0"/>
                <w:szCs w:val="24"/>
              </w:rPr>
            </w:pPr>
            <w:r w:rsidRPr="004101D4">
              <w:rPr>
                <w:rFonts w:ascii="標楷體" w:eastAsia="標楷體" w:hAnsi="標楷體" w:cs="新細明體"/>
                <w:kern w:val="0"/>
                <w:szCs w:val="24"/>
              </w:rPr>
              <w:t>針對特定議題公開發表聲明；</w:t>
            </w:r>
          </w:p>
          <w:p w:rsidR="00180889" w:rsidRDefault="003F6EC0" w:rsidP="00180889">
            <w:pPr>
              <w:pStyle w:val="a3"/>
              <w:widowControl/>
              <w:numPr>
                <w:ilvl w:val="0"/>
                <w:numId w:val="27"/>
              </w:numPr>
              <w:ind w:leftChars="0"/>
              <w:rPr>
                <w:rFonts w:ascii="標楷體" w:eastAsia="標楷體" w:hAnsi="標楷體" w:cs="新細明體"/>
                <w:kern w:val="0"/>
                <w:szCs w:val="24"/>
              </w:rPr>
            </w:pPr>
            <w:r w:rsidRPr="004101D4">
              <w:rPr>
                <w:rFonts w:ascii="標楷體" w:eastAsia="標楷體" w:hAnsi="標楷體" w:cs="新細明體"/>
                <w:kern w:val="0"/>
                <w:szCs w:val="24"/>
              </w:rPr>
              <w:t>於股東會發表意見；</w:t>
            </w:r>
          </w:p>
          <w:p w:rsidR="00180889" w:rsidRDefault="003F6EC0" w:rsidP="00180889">
            <w:pPr>
              <w:pStyle w:val="a3"/>
              <w:widowControl/>
              <w:numPr>
                <w:ilvl w:val="0"/>
                <w:numId w:val="27"/>
              </w:numPr>
              <w:ind w:leftChars="0"/>
              <w:rPr>
                <w:rFonts w:ascii="標楷體" w:eastAsia="標楷體" w:hAnsi="標楷體" w:cs="新細明體"/>
                <w:kern w:val="0"/>
                <w:szCs w:val="24"/>
              </w:rPr>
            </w:pPr>
            <w:r w:rsidRPr="004101D4">
              <w:rPr>
                <w:rFonts w:ascii="標楷體" w:eastAsia="標楷體" w:hAnsi="標楷體" w:cs="新細明體"/>
                <w:kern w:val="0"/>
                <w:szCs w:val="24"/>
              </w:rPr>
              <w:t>提出股東會議案；</w:t>
            </w:r>
          </w:p>
          <w:p w:rsidR="00180889" w:rsidRDefault="003F6EC0" w:rsidP="00180889">
            <w:pPr>
              <w:pStyle w:val="a3"/>
              <w:widowControl/>
              <w:numPr>
                <w:ilvl w:val="0"/>
                <w:numId w:val="27"/>
              </w:numPr>
              <w:ind w:leftChars="0"/>
              <w:rPr>
                <w:rFonts w:ascii="標楷體" w:eastAsia="標楷體" w:hAnsi="標楷體" w:cs="新細明體"/>
                <w:kern w:val="0"/>
                <w:szCs w:val="24"/>
              </w:rPr>
            </w:pPr>
            <w:r w:rsidRPr="004101D4">
              <w:rPr>
                <w:rFonts w:ascii="標楷體" w:eastAsia="標楷體" w:hAnsi="標楷體" w:cs="新細明體"/>
                <w:kern w:val="0"/>
                <w:szCs w:val="24"/>
              </w:rPr>
              <w:t>參與股東會投票。</w:t>
            </w:r>
          </w:p>
        </w:tc>
      </w:tr>
      <w:tr w:rsidR="00621DAB" w:rsidRPr="004101D4" w:rsidTr="00BB6D53">
        <w:trPr>
          <w:trHeight w:val="741"/>
        </w:trPr>
        <w:tc>
          <w:tcPr>
            <w:tcW w:w="605" w:type="pct"/>
            <w:tcBorders>
              <w:top w:val="nil"/>
              <w:left w:val="nil"/>
              <w:bottom w:val="nil"/>
              <w:right w:val="nil"/>
            </w:tcBorders>
            <w:shd w:val="clear" w:color="auto" w:fill="auto"/>
            <w:noWrap/>
            <w:hideMark/>
          </w:tcPr>
          <w:p w:rsidR="00621DAB" w:rsidRPr="004101D4" w:rsidRDefault="003F6EC0" w:rsidP="0086658C">
            <w:pPr>
              <w:widowControl/>
              <w:tabs>
                <w:tab w:val="center" w:pos="4153"/>
                <w:tab w:val="right" w:pos="8306"/>
              </w:tabs>
              <w:snapToGrid w:val="0"/>
              <w:rPr>
                <w:rFonts w:ascii="標楷體" w:eastAsia="標楷體" w:hAnsi="標楷體" w:cs="新細明體"/>
                <w:b/>
                <w:bCs/>
                <w:kern w:val="0"/>
                <w:szCs w:val="24"/>
              </w:rPr>
            </w:pPr>
            <w:r w:rsidRPr="004101D4">
              <w:rPr>
                <w:rFonts w:ascii="標楷體" w:eastAsia="標楷體" w:hAnsi="標楷體" w:cs="新細明體"/>
                <w:b/>
                <w:bCs/>
                <w:kern w:val="0"/>
                <w:szCs w:val="24"/>
              </w:rPr>
              <w:t>指引4-3</w:t>
            </w:r>
          </w:p>
        </w:tc>
        <w:tc>
          <w:tcPr>
            <w:tcW w:w="4395" w:type="pct"/>
            <w:tcBorders>
              <w:top w:val="nil"/>
              <w:left w:val="nil"/>
              <w:bottom w:val="nil"/>
              <w:right w:val="nil"/>
            </w:tcBorders>
            <w:shd w:val="clear" w:color="auto" w:fill="auto"/>
            <w:hideMark/>
          </w:tcPr>
          <w:p w:rsidR="00621DAB" w:rsidRPr="004101D4" w:rsidRDefault="003F6EC0" w:rsidP="00DB6448">
            <w:pPr>
              <w:widowControl/>
              <w:tabs>
                <w:tab w:val="center" w:pos="4153"/>
                <w:tab w:val="right" w:pos="8306"/>
              </w:tabs>
              <w:snapToGrid w:val="0"/>
              <w:rPr>
                <w:rFonts w:ascii="標楷體" w:eastAsia="標楷體" w:hAnsi="標楷體" w:cs="新細明體"/>
                <w:kern w:val="0"/>
                <w:szCs w:val="24"/>
              </w:rPr>
            </w:pPr>
            <w:r w:rsidRPr="004101D4">
              <w:rPr>
                <w:rFonts w:ascii="標楷體" w:eastAsia="標楷體" w:hAnsi="標楷體" w:cs="新細明體"/>
                <w:kern w:val="0"/>
                <w:szCs w:val="24"/>
              </w:rPr>
              <w:t>機構投資人判斷必要時，得與其他機構投資人共同行動，以維護客戶或受益人之權益。</w:t>
            </w:r>
          </w:p>
        </w:tc>
      </w:tr>
    </w:tbl>
    <w:p w:rsidR="00D276E8" w:rsidRPr="004101D4" w:rsidRDefault="00D276E8" w:rsidP="00FF5884">
      <w:pPr>
        <w:jc w:val="both"/>
        <w:rPr>
          <w:rFonts w:ascii="標楷體" w:eastAsia="標楷體" w:hAnsi="標楷體" w:cs="新細明體"/>
          <w:b/>
          <w:bCs/>
          <w:kern w:val="0"/>
          <w:szCs w:val="24"/>
        </w:rPr>
      </w:pPr>
    </w:p>
    <w:p w:rsidR="00FF5884" w:rsidRPr="004101D4" w:rsidRDefault="003F6EC0" w:rsidP="00FF5884">
      <w:pPr>
        <w:jc w:val="both"/>
        <w:rPr>
          <w:rFonts w:ascii="標楷體" w:eastAsia="標楷體" w:hAnsi="標楷體" w:cs="新細明體"/>
          <w:b/>
          <w:bCs/>
          <w:kern w:val="0"/>
          <w:szCs w:val="24"/>
        </w:rPr>
      </w:pPr>
      <w:r w:rsidRPr="004101D4">
        <w:rPr>
          <w:rFonts w:ascii="標楷體" w:eastAsia="標楷體" w:hAnsi="標楷體" w:cs="新細明體" w:hint="eastAsia"/>
          <w:b/>
          <w:bCs/>
          <w:kern w:val="0"/>
          <w:szCs w:val="24"/>
        </w:rPr>
        <w:t>原</w:t>
      </w:r>
      <w:r w:rsidRPr="004101D4">
        <w:rPr>
          <w:rFonts w:ascii="標楷體" w:eastAsia="標楷體" w:hAnsi="標楷體" w:cs="新細明體"/>
          <w:b/>
          <w:bCs/>
          <w:kern w:val="0"/>
          <w:szCs w:val="24"/>
        </w:rPr>
        <w:t>則五 建立明確投票政策與揭露投票情形</w:t>
      </w:r>
    </w:p>
    <w:tbl>
      <w:tblPr>
        <w:tblW w:w="5046" w:type="pct"/>
        <w:tblLayout w:type="fixed"/>
        <w:tblCellMar>
          <w:left w:w="28" w:type="dxa"/>
          <w:right w:w="28" w:type="dxa"/>
        </w:tblCellMar>
        <w:tblLook w:val="04A0"/>
      </w:tblPr>
      <w:tblGrid>
        <w:gridCol w:w="1023"/>
        <w:gridCol w:w="7416"/>
      </w:tblGrid>
      <w:tr w:rsidR="001C5A10" w:rsidRPr="004101D4" w:rsidTr="00C717A5">
        <w:trPr>
          <w:trHeight w:val="936"/>
        </w:trPr>
        <w:tc>
          <w:tcPr>
            <w:tcW w:w="606" w:type="pct"/>
            <w:tcBorders>
              <w:top w:val="nil"/>
              <w:left w:val="nil"/>
              <w:bottom w:val="nil"/>
              <w:right w:val="nil"/>
            </w:tcBorders>
            <w:shd w:val="clear" w:color="auto" w:fill="auto"/>
            <w:noWrap/>
            <w:hideMark/>
          </w:tcPr>
          <w:p w:rsidR="001C5A10" w:rsidRPr="004101D4" w:rsidRDefault="003F6EC0" w:rsidP="0086658C">
            <w:pPr>
              <w:widowControl/>
              <w:rPr>
                <w:rFonts w:ascii="標楷體" w:eastAsia="標楷體" w:hAnsi="標楷體" w:cs="新細明體"/>
                <w:b/>
                <w:bCs/>
                <w:kern w:val="0"/>
                <w:szCs w:val="24"/>
              </w:rPr>
            </w:pPr>
            <w:r w:rsidRPr="004101D4">
              <w:rPr>
                <w:rFonts w:ascii="標楷體" w:eastAsia="標楷體" w:hAnsi="標楷體" w:cs="新細明體"/>
                <w:b/>
                <w:bCs/>
                <w:kern w:val="0"/>
                <w:szCs w:val="24"/>
              </w:rPr>
              <w:t>指引5-1</w:t>
            </w:r>
          </w:p>
        </w:tc>
        <w:tc>
          <w:tcPr>
            <w:tcW w:w="4394" w:type="pct"/>
            <w:tcBorders>
              <w:top w:val="nil"/>
              <w:left w:val="nil"/>
              <w:bottom w:val="nil"/>
              <w:right w:val="nil"/>
            </w:tcBorders>
            <w:shd w:val="clear" w:color="auto" w:fill="auto"/>
            <w:hideMark/>
          </w:tcPr>
          <w:p w:rsidR="001C5A10" w:rsidRPr="004101D4" w:rsidRDefault="003F6EC0" w:rsidP="00681AF3">
            <w:pPr>
              <w:widowControl/>
              <w:rPr>
                <w:rFonts w:ascii="標楷體" w:eastAsia="標楷體" w:hAnsi="標楷體" w:cs="新細明體"/>
                <w:kern w:val="0"/>
                <w:szCs w:val="24"/>
              </w:rPr>
            </w:pPr>
            <w:r w:rsidRPr="004101D4">
              <w:rPr>
                <w:rFonts w:ascii="標楷體" w:eastAsia="標楷體" w:hAnsi="標楷體" w:cs="新細明體"/>
                <w:kern w:val="0"/>
                <w:szCs w:val="24"/>
              </w:rPr>
              <w:t>機構投資人行使投票權，旨在針對被投資公司各項股東會議案表達意見，</w:t>
            </w:r>
            <w:r w:rsidR="00D32664" w:rsidRPr="004101D4">
              <w:rPr>
                <w:rFonts w:ascii="標楷體" w:eastAsia="標楷體" w:hAnsi="標楷體" w:cs="新細明體" w:hint="eastAsia"/>
                <w:kern w:val="0"/>
                <w:szCs w:val="24"/>
              </w:rPr>
              <w:t>尤其</w:t>
            </w:r>
            <w:r w:rsidRPr="004101D4">
              <w:rPr>
                <w:rFonts w:ascii="標楷體" w:eastAsia="標楷體" w:hAnsi="標楷體" w:cs="新細明體"/>
                <w:kern w:val="0"/>
                <w:szCs w:val="24"/>
              </w:rPr>
              <w:t>對客戶及受益人之權益有重大影響</w:t>
            </w:r>
            <w:r w:rsidR="00D32664" w:rsidRPr="004101D4">
              <w:rPr>
                <w:rFonts w:ascii="標楷體" w:eastAsia="標楷體" w:hAnsi="標楷體" w:cs="新細明體" w:hint="eastAsia"/>
                <w:kern w:val="0"/>
                <w:szCs w:val="24"/>
              </w:rPr>
              <w:t>之議案</w:t>
            </w:r>
            <w:r w:rsidRPr="004101D4">
              <w:rPr>
                <w:rFonts w:ascii="標楷體" w:eastAsia="標楷體" w:hAnsi="標楷體" w:cs="新細明體"/>
                <w:kern w:val="0"/>
                <w:szCs w:val="24"/>
              </w:rPr>
              <w:t>，機構投資人宜妥善</w:t>
            </w:r>
            <w:r w:rsidRPr="004101D4">
              <w:rPr>
                <w:rFonts w:ascii="標楷體" w:eastAsia="標楷體" w:hAnsi="標楷體" w:cs="新細明體" w:hint="eastAsia"/>
                <w:kern w:val="0"/>
                <w:szCs w:val="24"/>
              </w:rPr>
              <w:t>行使</w:t>
            </w:r>
            <w:r w:rsidRPr="004101D4">
              <w:rPr>
                <w:rFonts w:ascii="標楷體" w:eastAsia="標楷體" w:hAnsi="標楷體" w:cs="新細明體"/>
                <w:kern w:val="0"/>
                <w:szCs w:val="24"/>
              </w:rPr>
              <w:t>其持有或受託管理</w:t>
            </w:r>
            <w:r w:rsidRPr="004101D4">
              <w:rPr>
                <w:rFonts w:ascii="標楷體" w:eastAsia="標楷體" w:hAnsi="標楷體" w:cs="新細明體" w:hint="eastAsia"/>
                <w:kern w:val="0"/>
                <w:szCs w:val="24"/>
              </w:rPr>
              <w:t>股票之投票權</w:t>
            </w:r>
            <w:r w:rsidRPr="004101D4">
              <w:rPr>
                <w:rFonts w:ascii="標楷體" w:eastAsia="標楷體" w:hAnsi="標楷體" w:cs="新細明體"/>
                <w:kern w:val="0"/>
                <w:szCs w:val="24"/>
              </w:rPr>
              <w:t>。</w:t>
            </w:r>
          </w:p>
        </w:tc>
      </w:tr>
      <w:tr w:rsidR="001C5A10" w:rsidRPr="004101D4" w:rsidTr="008B2977">
        <w:trPr>
          <w:trHeight w:val="1135"/>
        </w:trPr>
        <w:tc>
          <w:tcPr>
            <w:tcW w:w="606" w:type="pct"/>
            <w:tcBorders>
              <w:top w:val="nil"/>
              <w:left w:val="nil"/>
              <w:bottom w:val="nil"/>
              <w:right w:val="nil"/>
            </w:tcBorders>
            <w:shd w:val="clear" w:color="auto" w:fill="auto"/>
            <w:noWrap/>
            <w:hideMark/>
          </w:tcPr>
          <w:p w:rsidR="001C5A10" w:rsidRPr="004101D4" w:rsidRDefault="003F6EC0" w:rsidP="0086658C">
            <w:pPr>
              <w:widowControl/>
              <w:rPr>
                <w:rFonts w:ascii="標楷體" w:eastAsia="標楷體" w:hAnsi="標楷體" w:cs="新細明體"/>
                <w:b/>
                <w:bCs/>
                <w:kern w:val="0"/>
                <w:szCs w:val="24"/>
              </w:rPr>
            </w:pPr>
            <w:r w:rsidRPr="004101D4">
              <w:rPr>
                <w:rFonts w:ascii="標楷體" w:eastAsia="標楷體" w:hAnsi="標楷體" w:cs="新細明體"/>
                <w:b/>
                <w:bCs/>
                <w:kern w:val="0"/>
                <w:szCs w:val="24"/>
              </w:rPr>
              <w:t>指引5-2</w:t>
            </w:r>
          </w:p>
        </w:tc>
        <w:tc>
          <w:tcPr>
            <w:tcW w:w="4394" w:type="pct"/>
            <w:tcBorders>
              <w:top w:val="nil"/>
              <w:left w:val="nil"/>
              <w:bottom w:val="nil"/>
              <w:right w:val="nil"/>
            </w:tcBorders>
            <w:shd w:val="clear" w:color="auto" w:fill="auto"/>
            <w:hideMark/>
          </w:tcPr>
          <w:p w:rsidR="004253A9" w:rsidRPr="004101D4" w:rsidRDefault="003F6EC0" w:rsidP="00D32664">
            <w:pPr>
              <w:widowControl/>
              <w:rPr>
                <w:rFonts w:ascii="標楷體" w:eastAsia="標楷體" w:hAnsi="標楷體" w:cs="新細明體"/>
                <w:kern w:val="0"/>
                <w:szCs w:val="24"/>
              </w:rPr>
            </w:pPr>
            <w:r w:rsidRPr="004101D4">
              <w:rPr>
                <w:rFonts w:ascii="標楷體" w:eastAsia="標楷體" w:hAnsi="標楷體" w:cs="新細明體"/>
                <w:kern w:val="0"/>
                <w:szCs w:val="24"/>
              </w:rPr>
              <w:t>行使投票權應基於對被投資公司所取得之資訊，並考量議案對客戶、受益人及被投資公司共同長期利益之影響，避免機械式贊成、反對議案或棄權。若機構投資人已取得股權研究代理機構之投票建議報告，仍宜自行判斷如何履行投票權。</w:t>
            </w:r>
            <w:r w:rsidRPr="004101D4">
              <w:rPr>
                <w:rFonts w:ascii="標楷體" w:eastAsia="標楷體" w:hAnsi="標楷體" w:cs="新細明體"/>
                <w:kern w:val="0"/>
                <w:szCs w:val="24"/>
              </w:rPr>
              <w:br w:type="page"/>
            </w:r>
          </w:p>
        </w:tc>
      </w:tr>
      <w:tr w:rsidR="00C717A5" w:rsidRPr="004101D4" w:rsidTr="00C717A5">
        <w:trPr>
          <w:trHeight w:val="936"/>
        </w:trPr>
        <w:tc>
          <w:tcPr>
            <w:tcW w:w="606" w:type="pct"/>
            <w:tcBorders>
              <w:top w:val="nil"/>
              <w:left w:val="nil"/>
              <w:bottom w:val="nil"/>
              <w:right w:val="nil"/>
            </w:tcBorders>
            <w:shd w:val="clear" w:color="auto" w:fill="auto"/>
            <w:noWrap/>
            <w:hideMark/>
          </w:tcPr>
          <w:p w:rsidR="00C717A5" w:rsidRPr="004101D4" w:rsidRDefault="003F6EC0" w:rsidP="0086658C">
            <w:pPr>
              <w:widowControl/>
              <w:rPr>
                <w:rFonts w:ascii="標楷體" w:eastAsia="標楷體" w:hAnsi="標楷體" w:cs="新細明體"/>
                <w:b/>
                <w:bCs/>
                <w:kern w:val="0"/>
                <w:szCs w:val="24"/>
              </w:rPr>
            </w:pPr>
            <w:r w:rsidRPr="004101D4">
              <w:rPr>
                <w:rFonts w:ascii="標楷體" w:eastAsia="標楷體" w:hAnsi="標楷體" w:cs="新細明體"/>
                <w:b/>
                <w:bCs/>
                <w:kern w:val="0"/>
                <w:szCs w:val="24"/>
              </w:rPr>
              <w:t>指引5-3</w:t>
            </w:r>
          </w:p>
        </w:tc>
        <w:tc>
          <w:tcPr>
            <w:tcW w:w="4394" w:type="pct"/>
            <w:tcBorders>
              <w:top w:val="nil"/>
              <w:left w:val="nil"/>
              <w:bottom w:val="nil"/>
              <w:right w:val="nil"/>
            </w:tcBorders>
            <w:shd w:val="clear" w:color="auto" w:fill="auto"/>
            <w:hideMark/>
          </w:tcPr>
          <w:p w:rsidR="00C717A5" w:rsidRPr="004101D4" w:rsidRDefault="003F6EC0" w:rsidP="0086658C">
            <w:pPr>
              <w:widowControl/>
              <w:rPr>
                <w:rFonts w:ascii="標楷體" w:eastAsia="標楷體" w:hAnsi="標楷體" w:cs="新細明體"/>
                <w:kern w:val="0"/>
                <w:szCs w:val="24"/>
              </w:rPr>
            </w:pPr>
            <w:r w:rsidRPr="004101D4">
              <w:rPr>
                <w:rFonts w:ascii="標楷體" w:eastAsia="標楷體" w:hAnsi="標楷體" w:cs="新細明體"/>
                <w:kern w:val="0"/>
                <w:szCs w:val="24"/>
              </w:rPr>
              <w:t>投票政策</w:t>
            </w:r>
            <w:r w:rsidRPr="004101D4">
              <w:rPr>
                <w:rFonts w:ascii="標楷體" w:eastAsia="標楷體" w:hAnsi="標楷體" w:cs="新細明體" w:hint="eastAsia"/>
                <w:kern w:val="0"/>
                <w:szCs w:val="24"/>
              </w:rPr>
              <w:t>得</w:t>
            </w:r>
            <w:r w:rsidRPr="004101D4">
              <w:rPr>
                <w:rFonts w:ascii="標楷體" w:eastAsia="標楷體" w:hAnsi="標楷體" w:cs="新細明體"/>
                <w:kern w:val="0"/>
                <w:szCs w:val="24"/>
              </w:rPr>
              <w:t>包含以下內容：</w:t>
            </w:r>
          </w:p>
          <w:p w:rsidR="00CC35C8" w:rsidRPr="004101D4" w:rsidRDefault="003F6EC0" w:rsidP="002D1493">
            <w:pPr>
              <w:pStyle w:val="a3"/>
              <w:widowControl/>
              <w:numPr>
                <w:ilvl w:val="0"/>
                <w:numId w:val="14"/>
              </w:numPr>
              <w:ind w:leftChars="0"/>
              <w:rPr>
                <w:rFonts w:ascii="標楷體" w:eastAsia="標楷體" w:hAnsi="標楷體" w:cs="新細明體"/>
                <w:kern w:val="0"/>
                <w:szCs w:val="24"/>
              </w:rPr>
            </w:pPr>
            <w:r w:rsidRPr="004101D4">
              <w:rPr>
                <w:rFonts w:ascii="標楷體" w:eastAsia="標楷體" w:hAnsi="標楷體" w:cs="新細明體"/>
                <w:kern w:val="0"/>
                <w:szCs w:val="24"/>
              </w:rPr>
              <w:t>考量成本效益後設定之投票權行使門檻，例如針對持股達一定比率或金額者始行使投票權；</w:t>
            </w:r>
          </w:p>
          <w:p w:rsidR="002D1493" w:rsidRPr="004101D4" w:rsidRDefault="005A2182" w:rsidP="002D1493">
            <w:pPr>
              <w:pStyle w:val="a3"/>
              <w:widowControl/>
              <w:numPr>
                <w:ilvl w:val="0"/>
                <w:numId w:val="14"/>
              </w:numPr>
              <w:ind w:leftChars="0"/>
              <w:rPr>
                <w:rFonts w:ascii="標楷體" w:eastAsia="標楷體" w:hAnsi="標楷體" w:cs="新細明體"/>
                <w:kern w:val="0"/>
                <w:szCs w:val="24"/>
              </w:rPr>
            </w:pPr>
            <w:r>
              <w:rPr>
                <w:rFonts w:ascii="標楷體" w:eastAsia="標楷體" w:hAnsi="標楷體" w:hint="eastAsia"/>
              </w:rPr>
              <w:t>行使投票權之前，應</w:t>
            </w:r>
            <w:r w:rsidR="00571BBC">
              <w:rPr>
                <w:rFonts w:ascii="標楷體" w:eastAsia="標楷體" w:hAnsi="標楷體" w:hint="eastAsia"/>
              </w:rPr>
              <w:t>盡可能</w:t>
            </w:r>
            <w:r>
              <w:rPr>
                <w:rFonts w:ascii="標楷體" w:eastAsia="標楷體" w:hAnsi="標楷體" w:hint="eastAsia"/>
              </w:rPr>
              <w:t>審慎評估各股東會議案，必要時得於股東會前與經營階層進行瞭解與溝通</w:t>
            </w:r>
            <w:bookmarkStart w:id="0" w:name="_GoBack"/>
            <w:bookmarkEnd w:id="0"/>
            <w:r w:rsidRPr="00536B2A">
              <w:rPr>
                <w:rFonts w:ascii="標楷體" w:eastAsia="標楷體" w:hAnsi="標楷體" w:hint="eastAsia"/>
              </w:rPr>
              <w:t>；</w:t>
            </w:r>
          </w:p>
          <w:p w:rsidR="00676ED8" w:rsidRPr="004101D4" w:rsidRDefault="003F6EC0" w:rsidP="002D1493">
            <w:pPr>
              <w:pStyle w:val="a3"/>
              <w:widowControl/>
              <w:numPr>
                <w:ilvl w:val="0"/>
                <w:numId w:val="14"/>
              </w:numPr>
              <w:ind w:leftChars="0"/>
              <w:rPr>
                <w:rFonts w:ascii="標楷體" w:eastAsia="標楷體" w:hAnsi="標楷體" w:cs="新細明體"/>
                <w:kern w:val="0"/>
                <w:szCs w:val="24"/>
              </w:rPr>
            </w:pPr>
            <w:r w:rsidRPr="004101D4">
              <w:rPr>
                <w:rFonts w:ascii="標楷體" w:eastAsia="標楷體" w:hAnsi="標楷體" w:cs="新細明體" w:hint="eastAsia"/>
                <w:kern w:val="0"/>
                <w:szCs w:val="24"/>
              </w:rPr>
              <w:t>定義</w:t>
            </w:r>
            <w:r w:rsidRPr="004101D4">
              <w:rPr>
                <w:rFonts w:ascii="標楷體" w:eastAsia="標楷體" w:hAnsi="標楷體" w:cs="新細明體"/>
                <w:kern w:val="0"/>
                <w:szCs w:val="24"/>
              </w:rPr>
              <w:t>機構投資人原則上支持、反對或僅能表達棄權之議案類型；</w:t>
            </w:r>
          </w:p>
          <w:p w:rsidR="002D1493" w:rsidRPr="004101D4" w:rsidRDefault="003F6EC0" w:rsidP="002D1493">
            <w:pPr>
              <w:pStyle w:val="a3"/>
              <w:widowControl/>
              <w:numPr>
                <w:ilvl w:val="0"/>
                <w:numId w:val="14"/>
              </w:numPr>
              <w:ind w:leftChars="0"/>
              <w:rPr>
                <w:rFonts w:ascii="標楷體" w:eastAsia="標楷體" w:hAnsi="標楷體" w:cs="新細明體"/>
                <w:kern w:val="0"/>
                <w:szCs w:val="24"/>
              </w:rPr>
            </w:pPr>
            <w:r w:rsidRPr="004101D4">
              <w:rPr>
                <w:rFonts w:ascii="標楷體" w:eastAsia="標楷體" w:hAnsi="標楷體" w:cs="新細明體"/>
                <w:kern w:val="0"/>
                <w:szCs w:val="24"/>
              </w:rPr>
              <w:t>聲明機構投資人並非絕對支持</w:t>
            </w:r>
            <w:r w:rsidR="00D32664" w:rsidRPr="004101D4">
              <w:rPr>
                <w:rFonts w:ascii="標楷體" w:eastAsia="標楷體" w:hAnsi="標楷體" w:cs="新細明體"/>
                <w:kern w:val="0"/>
                <w:szCs w:val="24"/>
              </w:rPr>
              <w:t>經營</w:t>
            </w:r>
            <w:r w:rsidRPr="004101D4">
              <w:rPr>
                <w:rFonts w:ascii="標楷體" w:eastAsia="標楷體" w:hAnsi="標楷體" w:cs="新細明體"/>
                <w:kern w:val="0"/>
                <w:szCs w:val="24"/>
              </w:rPr>
              <w:t>階層所提出之議案；</w:t>
            </w:r>
          </w:p>
          <w:p w:rsidR="008D340E" w:rsidRPr="004101D4" w:rsidRDefault="003F6EC0" w:rsidP="008D340E">
            <w:pPr>
              <w:pStyle w:val="a3"/>
              <w:widowControl/>
              <w:numPr>
                <w:ilvl w:val="0"/>
                <w:numId w:val="14"/>
              </w:numPr>
              <w:ind w:leftChars="0"/>
              <w:rPr>
                <w:rFonts w:ascii="標楷體" w:eastAsia="標楷體" w:hAnsi="標楷體" w:cs="新細明體"/>
                <w:kern w:val="0"/>
                <w:szCs w:val="24"/>
              </w:rPr>
            </w:pPr>
            <w:r w:rsidRPr="004101D4">
              <w:rPr>
                <w:rFonts w:ascii="標楷體" w:eastAsia="標楷體" w:hAnsi="標楷體" w:cs="新細明體"/>
                <w:kern w:val="0"/>
                <w:szCs w:val="24"/>
              </w:rPr>
              <w:t>取得與採納股權研究代理機構</w:t>
            </w:r>
            <w:r w:rsidR="00A913C6">
              <w:rPr>
                <w:rFonts w:ascii="標楷體" w:eastAsia="標楷體" w:hAnsi="標楷體" w:cs="新細明體" w:hint="eastAsia"/>
                <w:kern w:val="0"/>
                <w:szCs w:val="24"/>
              </w:rPr>
              <w:t>投票建議</w:t>
            </w:r>
            <w:r w:rsidRPr="004101D4">
              <w:rPr>
                <w:rFonts w:ascii="標楷體" w:eastAsia="標楷體" w:hAnsi="標楷體" w:cs="新細明體"/>
                <w:kern w:val="0"/>
                <w:szCs w:val="24"/>
              </w:rPr>
              <w:t>報告之情形</w:t>
            </w:r>
            <w:r w:rsidR="00770742">
              <w:rPr>
                <w:rFonts w:ascii="標楷體" w:eastAsia="標楷體" w:hAnsi="標楷體" w:cs="新細明體" w:hint="eastAsia"/>
                <w:kern w:val="0"/>
                <w:szCs w:val="24"/>
              </w:rPr>
              <w:t>。</w:t>
            </w:r>
          </w:p>
          <w:p w:rsidR="00180889" w:rsidRDefault="00180889" w:rsidP="00180889">
            <w:pPr>
              <w:pStyle w:val="a3"/>
              <w:widowControl/>
              <w:ind w:leftChars="0" w:left="360"/>
              <w:rPr>
                <w:rFonts w:ascii="標楷體" w:eastAsia="標楷體" w:hAnsi="標楷體" w:cs="新細明體"/>
                <w:kern w:val="0"/>
                <w:szCs w:val="24"/>
              </w:rPr>
            </w:pPr>
          </w:p>
        </w:tc>
      </w:tr>
      <w:tr w:rsidR="0078742E" w:rsidRPr="004101D4" w:rsidTr="00C717A5">
        <w:trPr>
          <w:trHeight w:val="936"/>
        </w:trPr>
        <w:tc>
          <w:tcPr>
            <w:tcW w:w="606" w:type="pct"/>
            <w:tcBorders>
              <w:top w:val="nil"/>
              <w:left w:val="nil"/>
              <w:bottom w:val="nil"/>
              <w:right w:val="nil"/>
            </w:tcBorders>
            <w:shd w:val="clear" w:color="auto" w:fill="auto"/>
            <w:noWrap/>
            <w:hideMark/>
          </w:tcPr>
          <w:p w:rsidR="0078742E" w:rsidRPr="004101D4" w:rsidRDefault="003F6EC0" w:rsidP="0086658C">
            <w:pPr>
              <w:widowControl/>
              <w:rPr>
                <w:rFonts w:ascii="標楷體" w:eastAsia="標楷體" w:hAnsi="標楷體" w:cs="新細明體"/>
                <w:b/>
                <w:bCs/>
                <w:kern w:val="0"/>
                <w:szCs w:val="24"/>
              </w:rPr>
            </w:pPr>
            <w:r w:rsidRPr="004101D4">
              <w:rPr>
                <w:rFonts w:ascii="標楷體" w:eastAsia="標楷體" w:hAnsi="標楷體" w:cs="新細明體"/>
                <w:b/>
                <w:bCs/>
                <w:kern w:val="0"/>
                <w:szCs w:val="24"/>
              </w:rPr>
              <w:t>指引5-4</w:t>
            </w:r>
          </w:p>
        </w:tc>
        <w:tc>
          <w:tcPr>
            <w:tcW w:w="4394" w:type="pct"/>
            <w:tcBorders>
              <w:top w:val="nil"/>
              <w:left w:val="nil"/>
              <w:bottom w:val="nil"/>
              <w:right w:val="nil"/>
            </w:tcBorders>
            <w:shd w:val="clear" w:color="auto" w:fill="auto"/>
            <w:hideMark/>
          </w:tcPr>
          <w:p w:rsidR="0000400A" w:rsidRPr="004101D4" w:rsidRDefault="003F6EC0" w:rsidP="00895CCB">
            <w:pPr>
              <w:rPr>
                <w:rFonts w:ascii="標楷體" w:eastAsia="標楷體" w:hAnsi="標楷體" w:cs="新細明體"/>
                <w:kern w:val="0"/>
                <w:szCs w:val="24"/>
              </w:rPr>
            </w:pPr>
            <w:r w:rsidRPr="004101D4">
              <w:rPr>
                <w:rFonts w:ascii="標楷體" w:eastAsia="標楷體" w:hAnsi="標楷體" w:cs="新細明體"/>
                <w:kern w:val="0"/>
                <w:szCs w:val="24"/>
              </w:rPr>
              <w:t>機構投資人</w:t>
            </w:r>
            <w:r w:rsidR="00D32664" w:rsidRPr="004101D4">
              <w:rPr>
                <w:rFonts w:ascii="標楷體" w:eastAsia="標楷體" w:hAnsi="標楷體" w:cs="新細明體" w:hint="eastAsia"/>
                <w:kern w:val="0"/>
                <w:szCs w:val="24"/>
              </w:rPr>
              <w:t>宜</w:t>
            </w:r>
            <w:r w:rsidRPr="004101D4">
              <w:rPr>
                <w:rFonts w:ascii="標楷體" w:eastAsia="標楷體" w:hAnsi="標楷體" w:cs="新細明體"/>
                <w:kern w:val="0"/>
                <w:szCs w:val="24"/>
              </w:rPr>
              <w:t>妥善記錄與分析其依循相關政策履行投票權之情形，</w:t>
            </w:r>
            <w:r w:rsidR="00D32664" w:rsidRPr="004101D4">
              <w:rPr>
                <w:rFonts w:ascii="標楷體" w:eastAsia="標楷體" w:hAnsi="標楷體" w:cs="新細明體" w:hint="eastAsia"/>
                <w:kern w:val="0"/>
                <w:szCs w:val="24"/>
              </w:rPr>
              <w:t>以利揭露</w:t>
            </w:r>
            <w:r w:rsidRPr="004101D4">
              <w:rPr>
                <w:rFonts w:ascii="標楷體" w:eastAsia="標楷體" w:hAnsi="標楷體" w:cs="新細明體"/>
                <w:kern w:val="0"/>
                <w:szCs w:val="24"/>
              </w:rPr>
              <w:t>投票情形。投票情形得採用彙總揭露方式，</w:t>
            </w:r>
            <w:r w:rsidR="00D32664" w:rsidRPr="004101D4">
              <w:rPr>
                <w:rFonts w:ascii="標楷體" w:eastAsia="標楷體" w:hAnsi="標楷體" w:cs="新細明體" w:hint="eastAsia"/>
                <w:kern w:val="0"/>
                <w:szCs w:val="24"/>
              </w:rPr>
              <w:t>例如</w:t>
            </w:r>
            <w:r w:rsidRPr="004101D4">
              <w:rPr>
                <w:rFonts w:ascii="標楷體" w:eastAsia="標楷體" w:hAnsi="標楷體" w:cs="新細明體"/>
                <w:kern w:val="0"/>
                <w:szCs w:val="24"/>
              </w:rPr>
              <w:t>每年揭露對所有被投資公司各類議案</w:t>
            </w:r>
            <w:r w:rsidR="00D32664" w:rsidRPr="004101D4">
              <w:rPr>
                <w:rFonts w:ascii="標楷體" w:eastAsia="標楷體" w:hAnsi="標楷體" w:cs="新細明體" w:hint="eastAsia"/>
                <w:kern w:val="0"/>
                <w:szCs w:val="24"/>
              </w:rPr>
              <w:t>所投</w:t>
            </w:r>
            <w:r w:rsidRPr="004101D4">
              <w:rPr>
                <w:rFonts w:ascii="標楷體" w:eastAsia="標楷體" w:hAnsi="標楷體" w:cs="新細明體"/>
                <w:kern w:val="0"/>
                <w:szCs w:val="24"/>
              </w:rPr>
              <w:t>贊成、反對</w:t>
            </w:r>
            <w:r w:rsidR="00D32664" w:rsidRPr="004101D4">
              <w:rPr>
                <w:rFonts w:ascii="標楷體" w:eastAsia="標楷體" w:hAnsi="標楷體" w:cs="新細明體" w:hint="eastAsia"/>
                <w:kern w:val="0"/>
                <w:szCs w:val="24"/>
              </w:rPr>
              <w:t>及</w:t>
            </w:r>
            <w:r w:rsidRPr="004101D4">
              <w:rPr>
                <w:rFonts w:ascii="標楷體" w:eastAsia="標楷體" w:hAnsi="標楷體" w:cs="新細明體"/>
                <w:kern w:val="0"/>
                <w:szCs w:val="24"/>
              </w:rPr>
              <w:t>棄權</w:t>
            </w:r>
            <w:r w:rsidR="00163546">
              <w:rPr>
                <w:rFonts w:ascii="標楷體" w:eastAsia="標楷體" w:hAnsi="標楷體" w:cs="新細明體" w:hint="eastAsia"/>
                <w:kern w:val="0"/>
                <w:szCs w:val="24"/>
              </w:rPr>
              <w:t>之情形</w:t>
            </w:r>
            <w:r w:rsidRPr="004101D4">
              <w:rPr>
                <w:rFonts w:ascii="標楷體" w:eastAsia="標楷體" w:hAnsi="標楷體" w:cs="新細明體"/>
                <w:kern w:val="0"/>
                <w:szCs w:val="24"/>
              </w:rPr>
              <w:t>。</w:t>
            </w:r>
          </w:p>
        </w:tc>
      </w:tr>
    </w:tbl>
    <w:p w:rsidR="001C5A10" w:rsidRPr="004101D4" w:rsidRDefault="001C5A10" w:rsidP="00FF5884">
      <w:pPr>
        <w:jc w:val="both"/>
        <w:rPr>
          <w:rFonts w:ascii="標楷體" w:eastAsia="標楷體" w:hAnsi="標楷體" w:cs="新細明體"/>
          <w:b/>
          <w:bCs/>
          <w:kern w:val="0"/>
          <w:szCs w:val="24"/>
        </w:rPr>
      </w:pPr>
    </w:p>
    <w:p w:rsidR="0025259F" w:rsidRDefault="0025259F">
      <w:pPr>
        <w:widowControl/>
        <w:rPr>
          <w:rFonts w:ascii="標楷體" w:eastAsia="標楷體" w:hAnsi="標楷體" w:cs="新細明體"/>
          <w:b/>
          <w:bCs/>
          <w:kern w:val="0"/>
          <w:szCs w:val="24"/>
        </w:rPr>
      </w:pPr>
      <w:r>
        <w:rPr>
          <w:rFonts w:ascii="標楷體" w:eastAsia="標楷體" w:hAnsi="標楷體" w:cs="新細明體"/>
          <w:b/>
          <w:bCs/>
          <w:kern w:val="0"/>
          <w:szCs w:val="24"/>
        </w:rPr>
        <w:br w:type="page"/>
      </w:r>
    </w:p>
    <w:p w:rsidR="00FF5884" w:rsidRPr="004101D4" w:rsidRDefault="003F6EC0" w:rsidP="00FF5884">
      <w:pPr>
        <w:jc w:val="both"/>
        <w:rPr>
          <w:rFonts w:ascii="標楷體" w:eastAsia="標楷體" w:hAnsi="標楷體"/>
        </w:rPr>
      </w:pPr>
      <w:r w:rsidRPr="004101D4">
        <w:rPr>
          <w:rFonts w:ascii="標楷體" w:eastAsia="標楷體" w:hAnsi="標楷體" w:cs="新細明體" w:hint="eastAsia"/>
          <w:b/>
          <w:bCs/>
          <w:kern w:val="0"/>
          <w:szCs w:val="24"/>
        </w:rPr>
        <w:lastRenderedPageBreak/>
        <w:t>原</w:t>
      </w:r>
      <w:r w:rsidRPr="004101D4">
        <w:rPr>
          <w:rFonts w:ascii="標楷體" w:eastAsia="標楷體" w:hAnsi="標楷體" w:cs="新細明體"/>
          <w:b/>
          <w:bCs/>
          <w:kern w:val="0"/>
          <w:szCs w:val="24"/>
        </w:rPr>
        <w:t>則六 定期向客戶或受益人揭露履行</w:t>
      </w:r>
      <w:r w:rsidR="00B86D24">
        <w:rPr>
          <w:rFonts w:ascii="標楷體" w:eastAsia="標楷體" w:hAnsi="標楷體" w:cs="新細明體"/>
          <w:b/>
          <w:bCs/>
          <w:kern w:val="0"/>
          <w:szCs w:val="24"/>
        </w:rPr>
        <w:t>盡職治理</w:t>
      </w:r>
      <w:r w:rsidRPr="004101D4">
        <w:rPr>
          <w:rFonts w:ascii="標楷體" w:eastAsia="標楷體" w:hAnsi="標楷體" w:cs="新細明體"/>
          <w:b/>
          <w:bCs/>
          <w:kern w:val="0"/>
          <w:szCs w:val="24"/>
        </w:rPr>
        <w:t>之情形</w:t>
      </w:r>
    </w:p>
    <w:tbl>
      <w:tblPr>
        <w:tblW w:w="5045" w:type="pct"/>
        <w:tblLayout w:type="fixed"/>
        <w:tblCellMar>
          <w:left w:w="28" w:type="dxa"/>
          <w:right w:w="28" w:type="dxa"/>
        </w:tblCellMar>
        <w:tblLook w:val="04A0"/>
      </w:tblPr>
      <w:tblGrid>
        <w:gridCol w:w="1021"/>
        <w:gridCol w:w="7416"/>
      </w:tblGrid>
      <w:tr w:rsidR="0078742E" w:rsidRPr="004101D4" w:rsidTr="0078742E">
        <w:trPr>
          <w:trHeight w:val="624"/>
        </w:trPr>
        <w:tc>
          <w:tcPr>
            <w:tcW w:w="605" w:type="pct"/>
            <w:tcBorders>
              <w:top w:val="nil"/>
              <w:left w:val="nil"/>
              <w:bottom w:val="nil"/>
              <w:right w:val="nil"/>
            </w:tcBorders>
            <w:shd w:val="clear" w:color="auto" w:fill="auto"/>
            <w:noWrap/>
            <w:hideMark/>
          </w:tcPr>
          <w:p w:rsidR="0078742E" w:rsidRPr="004101D4" w:rsidRDefault="003F6EC0" w:rsidP="0086658C">
            <w:pPr>
              <w:widowControl/>
              <w:rPr>
                <w:rFonts w:ascii="標楷體" w:eastAsia="標楷體" w:hAnsi="標楷體" w:cs="新細明體"/>
                <w:b/>
                <w:bCs/>
                <w:kern w:val="0"/>
                <w:szCs w:val="24"/>
              </w:rPr>
            </w:pPr>
            <w:r w:rsidRPr="004101D4">
              <w:rPr>
                <w:rFonts w:ascii="標楷體" w:eastAsia="標楷體" w:hAnsi="標楷體" w:cs="新細明體"/>
                <w:b/>
                <w:bCs/>
                <w:kern w:val="0"/>
                <w:szCs w:val="24"/>
              </w:rPr>
              <w:t>指引6-1</w:t>
            </w:r>
          </w:p>
        </w:tc>
        <w:tc>
          <w:tcPr>
            <w:tcW w:w="4395" w:type="pct"/>
            <w:tcBorders>
              <w:top w:val="nil"/>
              <w:left w:val="nil"/>
              <w:bottom w:val="nil"/>
              <w:right w:val="nil"/>
            </w:tcBorders>
            <w:shd w:val="clear" w:color="auto" w:fill="auto"/>
            <w:hideMark/>
          </w:tcPr>
          <w:p w:rsidR="0078742E" w:rsidRPr="004101D4" w:rsidRDefault="003F6EC0" w:rsidP="0086658C">
            <w:pPr>
              <w:widowControl/>
              <w:rPr>
                <w:rFonts w:ascii="標楷體" w:eastAsia="標楷體" w:hAnsi="標楷體" w:cs="新細明體"/>
                <w:kern w:val="0"/>
                <w:szCs w:val="24"/>
              </w:rPr>
            </w:pPr>
            <w:r w:rsidRPr="004101D4">
              <w:rPr>
                <w:rFonts w:ascii="標楷體" w:eastAsia="標楷體" w:hAnsi="標楷體" w:cs="新細明體"/>
                <w:kern w:val="0"/>
                <w:szCs w:val="24"/>
              </w:rPr>
              <w:t>機構投資人宜妥善記錄其</w:t>
            </w:r>
            <w:r w:rsidRPr="004101D4">
              <w:rPr>
                <w:rFonts w:ascii="標楷體" w:eastAsia="標楷體" w:hAnsi="標楷體" w:cs="新細明體"/>
                <w:bCs/>
                <w:kern w:val="0"/>
                <w:szCs w:val="24"/>
              </w:rPr>
              <w:t>履行</w:t>
            </w:r>
            <w:r w:rsidR="00B86D24">
              <w:rPr>
                <w:rFonts w:ascii="標楷體" w:eastAsia="標楷體" w:hAnsi="標楷體" w:cs="新細明體"/>
                <w:bCs/>
                <w:kern w:val="0"/>
                <w:szCs w:val="24"/>
              </w:rPr>
              <w:t>盡職治理</w:t>
            </w:r>
            <w:r w:rsidRPr="004101D4">
              <w:rPr>
                <w:rFonts w:ascii="標楷體" w:eastAsia="標楷體" w:hAnsi="標楷體" w:cs="新細明體"/>
                <w:bCs/>
                <w:kern w:val="0"/>
                <w:szCs w:val="24"/>
              </w:rPr>
              <w:t>之情形，作為評估並改進其</w:t>
            </w:r>
            <w:r w:rsidR="00B86D24">
              <w:rPr>
                <w:rFonts w:ascii="標楷體" w:eastAsia="標楷體" w:hAnsi="標楷體" w:cs="新細明體"/>
                <w:bCs/>
                <w:kern w:val="0"/>
                <w:szCs w:val="24"/>
              </w:rPr>
              <w:t>盡職治理</w:t>
            </w:r>
            <w:r w:rsidRPr="004101D4">
              <w:rPr>
                <w:rFonts w:ascii="標楷體" w:eastAsia="標楷體" w:hAnsi="標楷體" w:cs="新細明體"/>
                <w:bCs/>
                <w:kern w:val="0"/>
                <w:szCs w:val="24"/>
              </w:rPr>
              <w:t>政策、行動與揭露之依據</w:t>
            </w:r>
            <w:r w:rsidRPr="004101D4">
              <w:rPr>
                <w:rFonts w:ascii="標楷體" w:eastAsia="標楷體" w:hAnsi="標楷體" w:cs="新細明體"/>
                <w:kern w:val="0"/>
                <w:szCs w:val="24"/>
              </w:rPr>
              <w:t>。</w:t>
            </w:r>
          </w:p>
        </w:tc>
      </w:tr>
      <w:tr w:rsidR="0078742E" w:rsidRPr="004101D4" w:rsidTr="0078742E">
        <w:trPr>
          <w:trHeight w:val="1248"/>
        </w:trPr>
        <w:tc>
          <w:tcPr>
            <w:tcW w:w="605" w:type="pct"/>
            <w:tcBorders>
              <w:top w:val="nil"/>
              <w:left w:val="nil"/>
              <w:bottom w:val="nil"/>
              <w:right w:val="nil"/>
            </w:tcBorders>
            <w:shd w:val="clear" w:color="auto" w:fill="auto"/>
            <w:noWrap/>
            <w:hideMark/>
          </w:tcPr>
          <w:p w:rsidR="0078742E" w:rsidRPr="004101D4" w:rsidRDefault="003F6EC0" w:rsidP="0086658C">
            <w:pPr>
              <w:widowControl/>
              <w:rPr>
                <w:rFonts w:ascii="標楷體" w:eastAsia="標楷體" w:hAnsi="標楷體" w:cs="新細明體"/>
                <w:b/>
                <w:bCs/>
                <w:kern w:val="0"/>
                <w:szCs w:val="24"/>
              </w:rPr>
            </w:pPr>
            <w:r w:rsidRPr="004101D4">
              <w:rPr>
                <w:rFonts w:ascii="標楷體" w:eastAsia="標楷體" w:hAnsi="標楷體" w:cs="新細明體"/>
                <w:b/>
                <w:bCs/>
                <w:kern w:val="0"/>
                <w:szCs w:val="24"/>
              </w:rPr>
              <w:t>指引6-2</w:t>
            </w:r>
          </w:p>
        </w:tc>
        <w:tc>
          <w:tcPr>
            <w:tcW w:w="4395" w:type="pct"/>
            <w:tcBorders>
              <w:top w:val="nil"/>
              <w:left w:val="nil"/>
              <w:bottom w:val="nil"/>
              <w:right w:val="nil"/>
            </w:tcBorders>
            <w:shd w:val="clear" w:color="auto" w:fill="auto"/>
            <w:hideMark/>
          </w:tcPr>
          <w:p w:rsidR="0078742E" w:rsidRPr="004101D4" w:rsidRDefault="003F6EC0" w:rsidP="00ED1F43">
            <w:pPr>
              <w:widowControl/>
              <w:rPr>
                <w:rFonts w:ascii="標楷體" w:eastAsia="標楷體" w:hAnsi="標楷體" w:cs="新細明體"/>
                <w:kern w:val="0"/>
                <w:szCs w:val="24"/>
              </w:rPr>
            </w:pPr>
            <w:r w:rsidRPr="004101D4">
              <w:rPr>
                <w:rFonts w:ascii="標楷體" w:eastAsia="標楷體" w:hAnsi="標楷體" w:cs="新細明體"/>
                <w:kern w:val="0"/>
                <w:szCs w:val="24"/>
              </w:rPr>
              <w:t>機構投資人若基於客戶或受益人之合約或要求，定期向客戶或受益人揭露履行</w:t>
            </w:r>
            <w:r w:rsidR="00B86D24">
              <w:rPr>
                <w:rFonts w:ascii="標楷體" w:eastAsia="標楷體" w:hAnsi="標楷體" w:cs="新細明體"/>
                <w:kern w:val="0"/>
                <w:szCs w:val="24"/>
              </w:rPr>
              <w:t>盡職治理</w:t>
            </w:r>
            <w:r w:rsidRPr="004101D4">
              <w:rPr>
                <w:rFonts w:ascii="標楷體" w:eastAsia="標楷體" w:hAnsi="標楷體" w:cs="新細明體"/>
                <w:kern w:val="0"/>
                <w:szCs w:val="24"/>
              </w:rPr>
              <w:t>守則之情形時，相關內容得</w:t>
            </w:r>
            <w:proofErr w:type="gramStart"/>
            <w:r w:rsidRPr="004101D4">
              <w:rPr>
                <w:rFonts w:ascii="標楷體" w:eastAsia="標楷體" w:hAnsi="標楷體" w:cs="新細明體"/>
                <w:kern w:val="0"/>
                <w:szCs w:val="24"/>
              </w:rPr>
              <w:t>採</w:t>
            </w:r>
            <w:proofErr w:type="gramEnd"/>
            <w:r w:rsidRPr="004101D4">
              <w:rPr>
                <w:rFonts w:ascii="標楷體" w:eastAsia="標楷體" w:hAnsi="標楷體" w:cs="新細明體"/>
                <w:kern w:val="0"/>
                <w:szCs w:val="24"/>
              </w:rPr>
              <w:t>書面、電子或其他容易取得與閱讀之方式提供。</w:t>
            </w:r>
          </w:p>
        </w:tc>
      </w:tr>
      <w:tr w:rsidR="003945EA" w:rsidRPr="004101D4" w:rsidTr="002B2E6A">
        <w:trPr>
          <w:trHeight w:val="851"/>
        </w:trPr>
        <w:tc>
          <w:tcPr>
            <w:tcW w:w="605" w:type="pct"/>
            <w:tcBorders>
              <w:top w:val="nil"/>
              <w:left w:val="nil"/>
              <w:bottom w:val="nil"/>
              <w:right w:val="nil"/>
            </w:tcBorders>
            <w:shd w:val="clear" w:color="auto" w:fill="auto"/>
            <w:noWrap/>
            <w:hideMark/>
          </w:tcPr>
          <w:p w:rsidR="003945EA" w:rsidRPr="004101D4" w:rsidRDefault="003F6EC0" w:rsidP="0086658C">
            <w:pPr>
              <w:widowControl/>
              <w:rPr>
                <w:rFonts w:ascii="標楷體" w:eastAsia="標楷體" w:hAnsi="標楷體" w:cs="新細明體"/>
                <w:b/>
                <w:bCs/>
                <w:kern w:val="0"/>
                <w:szCs w:val="24"/>
              </w:rPr>
            </w:pPr>
            <w:r w:rsidRPr="004101D4">
              <w:rPr>
                <w:rFonts w:ascii="標楷體" w:eastAsia="標楷體" w:hAnsi="標楷體" w:cs="新細明體"/>
                <w:b/>
                <w:bCs/>
                <w:kern w:val="0"/>
                <w:szCs w:val="24"/>
              </w:rPr>
              <w:t>指引6-3</w:t>
            </w:r>
          </w:p>
        </w:tc>
        <w:tc>
          <w:tcPr>
            <w:tcW w:w="4395" w:type="pct"/>
            <w:tcBorders>
              <w:top w:val="nil"/>
              <w:left w:val="nil"/>
              <w:bottom w:val="nil"/>
              <w:right w:val="nil"/>
            </w:tcBorders>
            <w:shd w:val="clear" w:color="auto" w:fill="auto"/>
            <w:hideMark/>
          </w:tcPr>
          <w:p w:rsidR="003945EA" w:rsidRPr="004101D4" w:rsidRDefault="003F6EC0" w:rsidP="00185E78">
            <w:pPr>
              <w:pStyle w:val="HTML"/>
              <w:shd w:val="clear" w:color="auto" w:fill="FFFFFF"/>
              <w:spacing w:line="180" w:lineRule="atLeast"/>
              <w:rPr>
                <w:rFonts w:ascii="標楷體" w:eastAsia="標楷體" w:hAnsi="標楷體"/>
                <w:sz w:val="13"/>
                <w:szCs w:val="13"/>
              </w:rPr>
            </w:pPr>
            <w:r w:rsidRPr="004101D4">
              <w:rPr>
                <w:rFonts w:ascii="標楷體" w:eastAsia="標楷體" w:hAnsi="標楷體" w:cs="新細明體"/>
              </w:rPr>
              <w:t>機構投資人考量客戶與受益人</w:t>
            </w:r>
            <w:proofErr w:type="gramStart"/>
            <w:r w:rsidRPr="004101D4">
              <w:rPr>
                <w:rFonts w:ascii="標楷體" w:eastAsia="標楷體" w:hAnsi="標楷體" w:cs="新細明體"/>
              </w:rPr>
              <w:t>眾多，</w:t>
            </w:r>
            <w:proofErr w:type="gramEnd"/>
            <w:r w:rsidRPr="004101D4">
              <w:rPr>
                <w:rFonts w:ascii="標楷體" w:eastAsia="標楷體" w:hAnsi="標楷體" w:cs="新細明體"/>
              </w:rPr>
              <w:t>或合約內並未明訂提供履行</w:t>
            </w:r>
            <w:r w:rsidR="00B86D24">
              <w:rPr>
                <w:rFonts w:ascii="標楷體" w:eastAsia="標楷體" w:hAnsi="標楷體" w:cs="新細明體"/>
              </w:rPr>
              <w:t>盡職治理</w:t>
            </w:r>
            <w:r w:rsidRPr="004101D4">
              <w:rPr>
                <w:rFonts w:ascii="標楷體" w:eastAsia="標楷體" w:hAnsi="標楷體" w:cs="新細明體"/>
              </w:rPr>
              <w:t>之情形之內容與頻率者，宜每年於機構投資人之網站或</w:t>
            </w:r>
            <w:proofErr w:type="gramStart"/>
            <w:r w:rsidRPr="004101D4">
              <w:rPr>
                <w:rFonts w:ascii="標楷體" w:eastAsia="標楷體" w:hAnsi="標楷體" w:cs="新細明體" w:hint="eastAsia"/>
              </w:rPr>
              <w:t>併</w:t>
            </w:r>
            <w:proofErr w:type="gramEnd"/>
            <w:r w:rsidRPr="004101D4">
              <w:rPr>
                <w:rFonts w:ascii="標楷體" w:eastAsia="標楷體" w:hAnsi="標楷體" w:cs="新細明體" w:hint="eastAsia"/>
              </w:rPr>
              <w:t>於</w:t>
            </w:r>
            <w:r w:rsidRPr="004101D4">
              <w:rPr>
                <w:rFonts w:ascii="標楷體" w:eastAsia="標楷體" w:hAnsi="標楷體" w:cs="新細明體"/>
              </w:rPr>
              <w:t>營業報告書、年報等報告</w:t>
            </w:r>
            <w:r w:rsidRPr="004101D4">
              <w:rPr>
                <w:rFonts w:ascii="標楷體" w:eastAsia="標楷體" w:hAnsi="標楷體" w:cs="新細明體" w:hint="eastAsia"/>
              </w:rPr>
              <w:t>內</w:t>
            </w:r>
            <w:r w:rsidRPr="004101D4">
              <w:rPr>
                <w:rFonts w:ascii="標楷體" w:eastAsia="標楷體" w:hAnsi="標楷體" w:cs="新細明體"/>
              </w:rPr>
              <w:t>揭露履行</w:t>
            </w:r>
            <w:r w:rsidR="00B86D24">
              <w:rPr>
                <w:rFonts w:ascii="標楷體" w:eastAsia="標楷體" w:hAnsi="標楷體" w:cs="新細明體"/>
              </w:rPr>
              <w:t>盡職治理</w:t>
            </w:r>
            <w:r w:rsidRPr="004101D4">
              <w:rPr>
                <w:rFonts w:ascii="標楷體" w:eastAsia="標楷體" w:hAnsi="標楷體" w:cs="新細明體"/>
              </w:rPr>
              <w:t>之情形，內容宜包含：</w:t>
            </w:r>
          </w:p>
          <w:p w:rsidR="0065048C" w:rsidRPr="004101D4" w:rsidRDefault="003F6EC0" w:rsidP="00D43FAC">
            <w:pPr>
              <w:pStyle w:val="a3"/>
              <w:numPr>
                <w:ilvl w:val="0"/>
                <w:numId w:val="21"/>
              </w:numPr>
              <w:ind w:leftChars="0"/>
              <w:jc w:val="both"/>
              <w:rPr>
                <w:rFonts w:ascii="標楷體" w:eastAsia="標楷體" w:hAnsi="標楷體" w:cs="新細明體"/>
                <w:bCs/>
                <w:kern w:val="0"/>
                <w:szCs w:val="24"/>
              </w:rPr>
            </w:pPr>
            <w:r w:rsidRPr="004101D4">
              <w:rPr>
                <w:rFonts w:ascii="標楷體" w:eastAsia="標楷體" w:hAnsi="標楷體"/>
              </w:rPr>
              <w:t>「</w:t>
            </w:r>
            <w:r w:rsidR="00B86D24">
              <w:rPr>
                <w:rFonts w:ascii="標楷體" w:eastAsia="標楷體" w:hAnsi="標楷體"/>
              </w:rPr>
              <w:t>機構投資人盡職治理守則</w:t>
            </w:r>
            <w:r w:rsidRPr="004101D4">
              <w:rPr>
                <w:rFonts w:ascii="標楷體" w:eastAsia="標楷體" w:hAnsi="標楷體"/>
              </w:rPr>
              <w:t>」遵循聲明</w:t>
            </w:r>
            <w:r w:rsidRPr="004101D4">
              <w:rPr>
                <w:rFonts w:ascii="標楷體" w:eastAsia="標楷體" w:hAnsi="標楷體" w:hint="eastAsia"/>
              </w:rPr>
              <w:t>及</w:t>
            </w:r>
            <w:r w:rsidRPr="004101D4">
              <w:rPr>
                <w:rFonts w:ascii="標楷體" w:eastAsia="標楷體" w:hAnsi="標楷體"/>
              </w:rPr>
              <w:t>無法遵循部分</w:t>
            </w:r>
            <w:r w:rsidRPr="004101D4">
              <w:rPr>
                <w:rFonts w:ascii="標楷體" w:eastAsia="標楷體" w:hAnsi="標楷體" w:hint="eastAsia"/>
              </w:rPr>
              <w:t>原</w:t>
            </w:r>
            <w:r w:rsidRPr="004101D4">
              <w:rPr>
                <w:rFonts w:ascii="標楷體" w:eastAsia="標楷體" w:hAnsi="標楷體"/>
              </w:rPr>
              <w:t>則</w:t>
            </w:r>
            <w:r w:rsidRPr="004101D4">
              <w:rPr>
                <w:rFonts w:ascii="標楷體" w:eastAsia="標楷體" w:hAnsi="標楷體" w:cs="新細明體"/>
                <w:bCs/>
                <w:kern w:val="0"/>
                <w:szCs w:val="24"/>
              </w:rPr>
              <w:t>之解釋</w:t>
            </w:r>
            <w:r w:rsidRPr="004101D4">
              <w:rPr>
                <w:rFonts w:ascii="標楷體" w:eastAsia="標楷體" w:hAnsi="標楷體"/>
              </w:rPr>
              <w:t>；</w:t>
            </w:r>
          </w:p>
          <w:p w:rsidR="0065048C" w:rsidRPr="004101D4" w:rsidRDefault="003F6EC0" w:rsidP="0065048C">
            <w:pPr>
              <w:pStyle w:val="a3"/>
              <w:numPr>
                <w:ilvl w:val="0"/>
                <w:numId w:val="21"/>
              </w:numPr>
              <w:ind w:leftChars="0"/>
              <w:jc w:val="both"/>
              <w:rPr>
                <w:rFonts w:ascii="標楷體" w:eastAsia="標楷體" w:hAnsi="標楷體" w:cs="新細明體"/>
                <w:bCs/>
                <w:kern w:val="0"/>
                <w:szCs w:val="24"/>
              </w:rPr>
            </w:pPr>
            <w:r w:rsidRPr="004101D4">
              <w:rPr>
                <w:rFonts w:ascii="標楷體" w:eastAsia="標楷體" w:hAnsi="標楷體" w:cs="新細明體"/>
                <w:bCs/>
                <w:kern w:val="0"/>
                <w:szCs w:val="24"/>
              </w:rPr>
              <w:t>出席</w:t>
            </w:r>
            <w:r w:rsidR="00853B97">
              <w:rPr>
                <w:rFonts w:ascii="標楷體" w:eastAsia="標楷體" w:hAnsi="標楷體" w:cs="新細明體" w:hint="eastAsia"/>
                <w:bCs/>
                <w:kern w:val="0"/>
                <w:szCs w:val="24"/>
              </w:rPr>
              <w:t>或委託出席</w:t>
            </w:r>
            <w:r w:rsidR="00E73E29" w:rsidRPr="004101D4">
              <w:rPr>
                <w:rFonts w:ascii="標楷體" w:eastAsia="標楷體" w:hAnsi="標楷體" w:cs="新細明體" w:hint="eastAsia"/>
                <w:bCs/>
                <w:kern w:val="0"/>
                <w:szCs w:val="24"/>
              </w:rPr>
              <w:t>被投資公司</w:t>
            </w:r>
            <w:r w:rsidR="00E73E29" w:rsidRPr="004101D4">
              <w:rPr>
                <w:rFonts w:ascii="標楷體" w:eastAsia="標楷體" w:hAnsi="標楷體" w:cs="新細明體"/>
                <w:bCs/>
                <w:kern w:val="0"/>
                <w:szCs w:val="24"/>
              </w:rPr>
              <w:t>股東會</w:t>
            </w:r>
            <w:r w:rsidR="00E73E29">
              <w:rPr>
                <w:rFonts w:ascii="標楷體" w:eastAsia="標楷體" w:hAnsi="標楷體" w:cs="新細明體"/>
                <w:bCs/>
                <w:kern w:val="0"/>
                <w:szCs w:val="24"/>
              </w:rPr>
              <w:t>之</w:t>
            </w:r>
            <w:r w:rsidR="00853B97">
              <w:rPr>
                <w:rFonts w:ascii="標楷體" w:eastAsia="標楷體" w:hAnsi="標楷體" w:cs="新細明體" w:hint="eastAsia"/>
                <w:bCs/>
                <w:kern w:val="0"/>
                <w:szCs w:val="24"/>
              </w:rPr>
              <w:t>情形</w:t>
            </w:r>
            <w:r w:rsidRPr="004101D4">
              <w:rPr>
                <w:rFonts w:ascii="標楷體" w:eastAsia="標楷體" w:hAnsi="標楷體"/>
              </w:rPr>
              <w:t>；</w:t>
            </w:r>
          </w:p>
          <w:p w:rsidR="0065048C" w:rsidRPr="00E27B73" w:rsidRDefault="003F6EC0" w:rsidP="0065048C">
            <w:pPr>
              <w:pStyle w:val="a3"/>
              <w:numPr>
                <w:ilvl w:val="0"/>
                <w:numId w:val="21"/>
              </w:numPr>
              <w:ind w:leftChars="0"/>
              <w:jc w:val="both"/>
              <w:rPr>
                <w:rFonts w:ascii="標楷體" w:eastAsia="標楷體" w:hAnsi="標楷體" w:cs="新細明體"/>
                <w:bCs/>
                <w:kern w:val="0"/>
                <w:szCs w:val="24"/>
              </w:rPr>
            </w:pPr>
            <w:r w:rsidRPr="004101D4">
              <w:rPr>
                <w:rFonts w:ascii="標楷體" w:eastAsia="標楷體" w:hAnsi="標楷體" w:cs="新細明體"/>
                <w:bCs/>
                <w:kern w:val="0"/>
                <w:szCs w:val="24"/>
              </w:rPr>
              <w:t>投票情形</w:t>
            </w:r>
            <w:r w:rsidR="00407BE9">
              <w:rPr>
                <w:rFonts w:ascii="標楷體" w:eastAsia="標楷體" w:hAnsi="標楷體" w:cs="新細明體" w:hint="eastAsia"/>
                <w:bCs/>
                <w:kern w:val="0"/>
                <w:szCs w:val="24"/>
              </w:rPr>
              <w:t>(如指引5-4所列內容)</w:t>
            </w:r>
            <w:r w:rsidRPr="004101D4">
              <w:rPr>
                <w:rFonts w:ascii="標楷體" w:eastAsia="標楷體" w:hAnsi="標楷體"/>
              </w:rPr>
              <w:t>；</w:t>
            </w:r>
          </w:p>
          <w:p w:rsidR="00E27B73" w:rsidRPr="004101D4" w:rsidRDefault="00F02041" w:rsidP="0065048C">
            <w:pPr>
              <w:pStyle w:val="a3"/>
              <w:numPr>
                <w:ilvl w:val="0"/>
                <w:numId w:val="21"/>
              </w:numPr>
              <w:ind w:leftChars="0"/>
              <w:jc w:val="both"/>
              <w:rPr>
                <w:rFonts w:ascii="標楷體" w:eastAsia="標楷體" w:hAnsi="標楷體" w:cs="新細明體"/>
                <w:bCs/>
                <w:kern w:val="0"/>
                <w:szCs w:val="24"/>
              </w:rPr>
            </w:pPr>
            <w:r>
              <w:rPr>
                <w:rFonts w:ascii="標楷體" w:eastAsia="標楷體" w:hAnsi="標楷體" w:hint="eastAsia"/>
              </w:rPr>
              <w:t>客戶、</w:t>
            </w:r>
            <w:r w:rsidR="005A2182">
              <w:rPr>
                <w:rFonts w:ascii="標楷體" w:eastAsia="標楷體" w:hAnsi="標楷體" w:hint="eastAsia"/>
              </w:rPr>
              <w:t>受益人、被投資公司或</w:t>
            </w:r>
            <w:r>
              <w:rPr>
                <w:rFonts w:ascii="標楷體" w:eastAsia="標楷體" w:hAnsi="標楷體" w:hint="eastAsia"/>
              </w:rPr>
              <w:t>其他機構投資人等利害關係人</w:t>
            </w:r>
            <w:r w:rsidR="008D062D">
              <w:rPr>
                <w:rFonts w:ascii="標楷體" w:eastAsia="標楷體" w:hAnsi="標楷體" w:hint="eastAsia"/>
              </w:rPr>
              <w:t>聯繫</w:t>
            </w:r>
            <w:r>
              <w:rPr>
                <w:rFonts w:ascii="標楷體" w:eastAsia="標楷體" w:hAnsi="標楷體" w:hint="eastAsia"/>
              </w:rPr>
              <w:t>簽署人之</w:t>
            </w:r>
            <w:r w:rsidR="00E27B73">
              <w:rPr>
                <w:rFonts w:ascii="標楷體" w:eastAsia="標楷體" w:hAnsi="標楷體" w:hint="eastAsia"/>
              </w:rPr>
              <w:t>管道；</w:t>
            </w:r>
          </w:p>
          <w:p w:rsidR="00752735" w:rsidRPr="004101D4" w:rsidRDefault="003F6EC0" w:rsidP="0065048C">
            <w:pPr>
              <w:pStyle w:val="a3"/>
              <w:numPr>
                <w:ilvl w:val="0"/>
                <w:numId w:val="21"/>
              </w:numPr>
              <w:ind w:leftChars="0"/>
              <w:jc w:val="both"/>
              <w:rPr>
                <w:rFonts w:ascii="標楷體" w:eastAsia="標楷體" w:hAnsi="標楷體" w:cs="新細明體"/>
                <w:bCs/>
                <w:kern w:val="0"/>
                <w:szCs w:val="24"/>
              </w:rPr>
            </w:pPr>
            <w:r w:rsidRPr="004101D4">
              <w:rPr>
                <w:rFonts w:ascii="標楷體" w:eastAsia="標楷體" w:hAnsi="標楷體" w:cs="新細明體"/>
                <w:bCs/>
                <w:kern w:val="0"/>
                <w:szCs w:val="24"/>
              </w:rPr>
              <w:t>其他重大事項 (如</w:t>
            </w:r>
            <w:r w:rsidR="004911A0">
              <w:rPr>
                <w:rFonts w:ascii="標楷體" w:eastAsia="標楷體" w:hAnsi="標楷體" w:cs="新細明體" w:hint="eastAsia"/>
                <w:bCs/>
                <w:kern w:val="0"/>
                <w:szCs w:val="24"/>
              </w:rPr>
              <w:t>與被投資公司對話及互動之情形，或</w:t>
            </w:r>
            <w:r w:rsidRPr="004101D4">
              <w:rPr>
                <w:rFonts w:ascii="標楷體" w:eastAsia="標楷體" w:hAnsi="標楷體" w:cs="新細明體"/>
                <w:bCs/>
                <w:kern w:val="0"/>
                <w:szCs w:val="24"/>
              </w:rPr>
              <w:t>針對特殊事件之相關意見與行動)。</w:t>
            </w:r>
          </w:p>
        </w:tc>
      </w:tr>
      <w:tr w:rsidR="0078742E" w:rsidRPr="004101D4" w:rsidTr="0078742E">
        <w:trPr>
          <w:trHeight w:val="1248"/>
        </w:trPr>
        <w:tc>
          <w:tcPr>
            <w:tcW w:w="605" w:type="pct"/>
            <w:tcBorders>
              <w:top w:val="nil"/>
              <w:left w:val="nil"/>
              <w:bottom w:val="nil"/>
              <w:right w:val="nil"/>
            </w:tcBorders>
            <w:shd w:val="clear" w:color="auto" w:fill="auto"/>
            <w:noWrap/>
            <w:hideMark/>
          </w:tcPr>
          <w:p w:rsidR="0078742E" w:rsidRPr="004101D4" w:rsidRDefault="003F6EC0" w:rsidP="0086658C">
            <w:pPr>
              <w:widowControl/>
              <w:rPr>
                <w:rFonts w:ascii="標楷體" w:eastAsia="標楷體" w:hAnsi="標楷體" w:cs="新細明體"/>
                <w:b/>
                <w:bCs/>
                <w:kern w:val="0"/>
                <w:szCs w:val="24"/>
              </w:rPr>
            </w:pPr>
            <w:r w:rsidRPr="004101D4">
              <w:rPr>
                <w:rFonts w:ascii="標楷體" w:eastAsia="標楷體" w:hAnsi="標楷體" w:cs="新細明體"/>
                <w:b/>
                <w:bCs/>
                <w:kern w:val="0"/>
                <w:szCs w:val="24"/>
              </w:rPr>
              <w:t>指引6-4</w:t>
            </w:r>
          </w:p>
        </w:tc>
        <w:tc>
          <w:tcPr>
            <w:tcW w:w="4395" w:type="pct"/>
            <w:tcBorders>
              <w:top w:val="nil"/>
              <w:left w:val="nil"/>
              <w:bottom w:val="nil"/>
              <w:right w:val="nil"/>
            </w:tcBorders>
            <w:shd w:val="clear" w:color="auto" w:fill="auto"/>
            <w:hideMark/>
          </w:tcPr>
          <w:p w:rsidR="0078742E" w:rsidRPr="004101D4" w:rsidRDefault="003F6EC0" w:rsidP="00CE3EB5">
            <w:pPr>
              <w:widowControl/>
              <w:rPr>
                <w:rFonts w:ascii="標楷體" w:eastAsia="標楷體" w:hAnsi="標楷體" w:cs="新細明體"/>
                <w:kern w:val="0"/>
                <w:szCs w:val="24"/>
              </w:rPr>
            </w:pPr>
            <w:r w:rsidRPr="004101D4">
              <w:rPr>
                <w:rFonts w:ascii="標楷體" w:eastAsia="標楷體" w:hAnsi="標楷體" w:cs="新細明體"/>
                <w:kern w:val="0"/>
                <w:szCs w:val="24"/>
              </w:rPr>
              <w:t>如投資或</w:t>
            </w:r>
            <w:r w:rsidR="00B86D24">
              <w:rPr>
                <w:rFonts w:ascii="標楷體" w:eastAsia="標楷體" w:hAnsi="標楷體" w:cs="新細明體"/>
                <w:kern w:val="0"/>
                <w:szCs w:val="24"/>
              </w:rPr>
              <w:t>盡職治理</w:t>
            </w:r>
            <w:r w:rsidRPr="004101D4">
              <w:rPr>
                <w:rFonts w:ascii="標楷體" w:eastAsia="標楷體" w:hAnsi="標楷體" w:cs="新細明體"/>
                <w:kern w:val="0"/>
                <w:szCs w:val="24"/>
              </w:rPr>
              <w:t>活動非由</w:t>
            </w:r>
            <w:r w:rsidRPr="004101D4">
              <w:rPr>
                <w:rFonts w:ascii="標楷體" w:eastAsia="標楷體" w:hAnsi="標楷體" w:cs="新細明體" w:hint="eastAsia"/>
                <w:kern w:val="0"/>
                <w:szCs w:val="24"/>
              </w:rPr>
              <w:t>簽署</w:t>
            </w:r>
            <w:r w:rsidRPr="004101D4">
              <w:rPr>
                <w:rFonts w:ascii="標楷體" w:eastAsia="標楷體" w:hAnsi="標楷體" w:cs="新細明體"/>
                <w:kern w:val="0"/>
                <w:szCs w:val="24"/>
              </w:rPr>
              <w:t>人直接進行，例如資產擁有人全權委託資產管理人管理資金，則在向客戶或受益人揭露履行</w:t>
            </w:r>
            <w:r w:rsidR="00B86D24">
              <w:rPr>
                <w:rFonts w:ascii="標楷體" w:eastAsia="標楷體" w:hAnsi="標楷體" w:cs="新細明體"/>
                <w:kern w:val="0"/>
                <w:szCs w:val="24"/>
              </w:rPr>
              <w:t>盡職治理</w:t>
            </w:r>
            <w:r w:rsidRPr="004101D4">
              <w:rPr>
                <w:rFonts w:ascii="標楷體" w:eastAsia="標楷體" w:hAnsi="標楷體" w:cs="新細明體"/>
                <w:kern w:val="0"/>
                <w:szCs w:val="24"/>
              </w:rPr>
              <w:t>之情形時，宜說明其為確保受託人遵循</w:t>
            </w:r>
            <w:r w:rsidR="00B86D24">
              <w:rPr>
                <w:rFonts w:ascii="標楷體" w:eastAsia="標楷體" w:hAnsi="標楷體" w:cs="新細明體"/>
                <w:kern w:val="0"/>
                <w:szCs w:val="24"/>
              </w:rPr>
              <w:t>盡職治理</w:t>
            </w:r>
            <w:r w:rsidRPr="004101D4">
              <w:rPr>
                <w:rFonts w:ascii="標楷體" w:eastAsia="標楷體" w:hAnsi="標楷體" w:cs="新細明體"/>
                <w:kern w:val="0"/>
                <w:szCs w:val="24"/>
              </w:rPr>
              <w:t>政策所採取的措施。</w:t>
            </w:r>
          </w:p>
        </w:tc>
      </w:tr>
    </w:tbl>
    <w:p w:rsidR="00F52394" w:rsidRPr="004101D4" w:rsidRDefault="00F52394" w:rsidP="00347BB1">
      <w:pPr>
        <w:jc w:val="both"/>
        <w:rPr>
          <w:rFonts w:ascii="標楷體" w:eastAsia="標楷體" w:hAnsi="標楷體"/>
        </w:rPr>
      </w:pPr>
    </w:p>
    <w:p w:rsidR="00F52394" w:rsidRPr="004101D4" w:rsidRDefault="003F6EC0">
      <w:pPr>
        <w:widowControl/>
        <w:rPr>
          <w:rFonts w:ascii="標楷體" w:eastAsia="標楷體" w:hAnsi="標楷體"/>
        </w:rPr>
      </w:pPr>
      <w:r w:rsidRPr="004101D4">
        <w:rPr>
          <w:rFonts w:ascii="標楷體" w:eastAsia="標楷體" w:hAnsi="標楷體"/>
        </w:rPr>
        <w:br w:type="page"/>
      </w:r>
    </w:p>
    <w:p w:rsidR="00372F35" w:rsidRDefault="00372F35" w:rsidP="00B4544C">
      <w:pPr>
        <w:jc w:val="center"/>
        <w:rPr>
          <w:rFonts w:ascii="標楷體" w:eastAsia="標楷體" w:hAnsi="標楷體"/>
          <w:b/>
          <w:u w:val="single"/>
        </w:rPr>
      </w:pPr>
    </w:p>
    <w:p w:rsidR="00090620" w:rsidRPr="004101D4" w:rsidRDefault="002B0437" w:rsidP="00B4544C">
      <w:pPr>
        <w:jc w:val="center"/>
        <w:rPr>
          <w:rFonts w:ascii="標楷體" w:eastAsia="標楷體" w:hAnsi="標楷體"/>
          <w:b/>
          <w:u w:val="single"/>
        </w:rPr>
      </w:pPr>
      <w:r w:rsidRPr="002B0437">
        <w:rPr>
          <w:rFonts w:ascii="標楷體" w:eastAsia="標楷體" w:hAnsi="標楷體"/>
          <w:noProof/>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7.8pt;margin-top:-35.85pt;width:45.95pt;height:32.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KQsw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gnl/EsxqgCEwmSyyB2EWh2vDwobd4x2SO7&#10;yLGCxjtwurvTxiZDs6OLjSVkybvONb8Tzw7AcTqB0HDV2mwSrpc/0iBdJauEeCSarTwSFIV3Uy6J&#10;NyvDeVxcFstlEf60cUOStbyumbBhjroKyZ/17aDwSREnZWnZ8drC2ZS02qyXnUI7Crou3XcoyJmb&#10;/zwNVwTg8oJSGJHgNkq9cpbMPVKS2EvnQeIFYXqbzgKSkqJ8TumOC/bvlNCY4zSO4klLv+UWuO81&#10;N5r13MDk6Hif4+TkRDOrwJWoXWsN5d20PiuFTf+pFNDuY6OdXq1EJ7Ga/XoPKFbEa1k/gnKVBGWB&#10;PGHcwaKV6jtGI4yOHOtvW6oYRt17AepPQ0LsrHEbEs8j2Khzy/rcQkUFUDk2GE3LpZnm03ZQfNNC&#10;pOm9CXkDL6bhTs1PWR3eGYwHR+owyuz8Od87r6eBu/gFAAD//wMAUEsDBBQABgAIAAAAIQBbeO2p&#10;3QAAAAkBAAAPAAAAZHJzL2Rvd25yZXYueG1sTI9NT8MwDIbvSPyHyEjctqSwtVCaTgjEFcQ2kLhl&#10;jddWNE7VZGv59/NO4+aPR68fF6vJdeKIQ2g9aUjmCgRS5W1LtYbt5m32ACJEQ9Z0nlDDHwZYlddX&#10;hcmtH+kTj+tYCw6hkBsNTYx9LmWoGnQmzH2PxLu9H5yJ3A61tIMZOdx18k6pVDrTEl9oTI8vDVa/&#10;64PT8PW+//leqI/61S370U9KknuUWt/eTM9PICJO8QLDWZ/VoWSnnT+QDaLTMEuWKaNcZEkGgoks&#10;vQexOw8WIMtC/v+gPAEAAP//AwBQSwECLQAUAAYACAAAACEAtoM4kv4AAADhAQAAEwAAAAAAAAAA&#10;AAAAAAAAAAAAW0NvbnRlbnRfVHlwZXNdLnhtbFBLAQItABQABgAIAAAAIQA4/SH/1gAAAJQBAAAL&#10;AAAAAAAAAAAAAAAAAC8BAABfcmVscy8ucmVsc1BLAQItABQABgAIAAAAIQCjQ3KQswIAALgFAAAO&#10;AAAAAAAAAAAAAAAAAC4CAABkcnMvZTJvRG9jLnhtbFBLAQItABQABgAIAAAAIQBbeO2p3QAAAAkB&#10;AAAPAAAAAAAAAAAAAAAAAA0FAABkcnMvZG93bnJldi54bWxQSwUGAAAAAAQABADzAAAAFwYAAAAA&#10;" filled="f" stroked="f">
            <v:textbox style="mso-next-textbox:#Text Box 2">
              <w:txbxContent>
                <w:p w:rsidR="00B4544C" w:rsidRPr="00F52394" w:rsidRDefault="00B4544C" w:rsidP="00B4544C">
                  <w:pPr>
                    <w:jc w:val="both"/>
                    <w:rPr>
                      <w:rFonts w:eastAsia="標楷體"/>
                      <w:b/>
                      <w:sz w:val="28"/>
                      <w:szCs w:val="28"/>
                    </w:rPr>
                  </w:pPr>
                  <w:r w:rsidRPr="00F52394">
                    <w:rPr>
                      <w:rFonts w:eastAsia="標楷體" w:hint="eastAsia"/>
                      <w:b/>
                      <w:sz w:val="28"/>
                      <w:szCs w:val="28"/>
                    </w:rPr>
                    <w:t>附件</w:t>
                  </w:r>
                </w:p>
                <w:p w:rsidR="00B4544C" w:rsidRDefault="00B4544C"/>
              </w:txbxContent>
            </v:textbox>
          </v:shape>
        </w:pict>
      </w:r>
      <w:r w:rsidR="003F6EC0" w:rsidRPr="004101D4">
        <w:rPr>
          <w:rFonts w:ascii="標楷體" w:eastAsia="標楷體" w:hAnsi="標楷體"/>
          <w:b/>
          <w:u w:val="single"/>
        </w:rPr>
        <w:t>「</w:t>
      </w:r>
      <w:r w:rsidR="00B86D24">
        <w:rPr>
          <w:rFonts w:ascii="標楷體" w:eastAsia="標楷體" w:hAnsi="標楷體"/>
          <w:b/>
          <w:u w:val="single"/>
        </w:rPr>
        <w:t>機構投資人盡職治理守則</w:t>
      </w:r>
      <w:r w:rsidR="003F6EC0" w:rsidRPr="004101D4">
        <w:rPr>
          <w:rFonts w:ascii="標楷體" w:eastAsia="標楷體" w:hAnsi="標楷體"/>
          <w:b/>
          <w:u w:val="single"/>
        </w:rPr>
        <w:t>」遵循聲明參考範例</w:t>
      </w:r>
    </w:p>
    <w:p w:rsidR="007E0C99" w:rsidRPr="004101D4" w:rsidRDefault="007E0C99" w:rsidP="00126C10">
      <w:pPr>
        <w:jc w:val="center"/>
        <w:rPr>
          <w:rFonts w:ascii="標楷體" w:eastAsia="標楷體" w:hAnsi="標楷體"/>
          <w:b/>
          <w:u w:val="single"/>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9"/>
      </w:tblGrid>
      <w:tr w:rsidR="007E0C99" w:rsidRPr="004101D4" w:rsidTr="007C1B36">
        <w:trPr>
          <w:trHeight w:val="351"/>
          <w:jc w:val="center"/>
        </w:trPr>
        <w:tc>
          <w:tcPr>
            <w:tcW w:w="8199" w:type="dxa"/>
          </w:tcPr>
          <w:p w:rsidR="007E2C49" w:rsidRPr="007C1B36" w:rsidRDefault="003F6EC0" w:rsidP="007C1B36">
            <w:pPr>
              <w:pStyle w:val="a3"/>
              <w:numPr>
                <w:ilvl w:val="0"/>
                <w:numId w:val="25"/>
              </w:numPr>
              <w:ind w:leftChars="0"/>
              <w:rPr>
                <w:rFonts w:ascii="標楷體" w:eastAsia="標楷體" w:hAnsi="標楷體"/>
              </w:rPr>
            </w:pPr>
            <w:r w:rsidRPr="007C1B36">
              <w:rPr>
                <w:rFonts w:ascii="標楷體" w:eastAsia="標楷體" w:hAnsi="標楷體" w:hint="eastAsia"/>
              </w:rPr>
              <w:t>注意事項：</w:t>
            </w:r>
          </w:p>
          <w:p w:rsidR="00094F1B" w:rsidRDefault="003F6EC0" w:rsidP="005356FB">
            <w:pPr>
              <w:pStyle w:val="a3"/>
              <w:ind w:leftChars="0" w:left="360"/>
              <w:rPr>
                <w:rFonts w:ascii="標楷體" w:eastAsia="標楷體" w:hAnsi="標楷體"/>
              </w:rPr>
            </w:pPr>
            <w:r w:rsidRPr="007C1B36">
              <w:rPr>
                <w:rFonts w:ascii="標楷體" w:eastAsia="標楷體" w:hAnsi="標楷體"/>
              </w:rPr>
              <w:t>本範例僅供參考，簽署</w:t>
            </w:r>
            <w:proofErr w:type="gramStart"/>
            <w:r w:rsidRPr="007C1B36">
              <w:rPr>
                <w:rFonts w:ascii="標楷體" w:eastAsia="標楷體" w:hAnsi="標楷體"/>
              </w:rPr>
              <w:t>人宜依</w:t>
            </w:r>
            <w:proofErr w:type="gramEnd"/>
            <w:r w:rsidR="00A85DAB" w:rsidRPr="00A85DAB">
              <w:rPr>
                <w:rFonts w:ascii="標楷體" w:eastAsia="標楷體" w:hAnsi="標楷體" w:hint="eastAsia"/>
              </w:rPr>
              <w:t>機構類型與</w:t>
            </w:r>
            <w:r w:rsidRPr="007C1B36">
              <w:rPr>
                <w:rFonts w:ascii="標楷體" w:eastAsia="標楷體" w:hAnsi="標楷體"/>
              </w:rPr>
              <w:t>實際情況揭露</w:t>
            </w:r>
            <w:r w:rsidRPr="007C1B36">
              <w:rPr>
                <w:rFonts w:ascii="標楷體" w:eastAsia="標楷體" w:hAnsi="標楷體" w:hint="eastAsia"/>
              </w:rPr>
              <w:t>與更新</w:t>
            </w:r>
            <w:r w:rsidRPr="007C1B36">
              <w:rPr>
                <w:rFonts w:ascii="標楷體" w:eastAsia="標楷體" w:hAnsi="標楷體"/>
              </w:rPr>
              <w:t>其遵循聲明</w:t>
            </w:r>
            <w:r w:rsidRPr="007C1B36">
              <w:rPr>
                <w:rFonts w:ascii="標楷體" w:eastAsia="標楷體" w:hAnsi="標楷體" w:hint="eastAsia"/>
              </w:rPr>
              <w:t>。</w:t>
            </w:r>
            <w:r w:rsidR="0036798C" w:rsidRPr="004101D4">
              <w:rPr>
                <w:rFonts w:ascii="標楷體" w:eastAsia="標楷體" w:hAnsi="標楷體" w:cs="新細明體"/>
                <w:kern w:val="0"/>
                <w:szCs w:val="24"/>
              </w:rPr>
              <w:t>各項</w:t>
            </w:r>
            <w:r w:rsidR="0036798C" w:rsidRPr="004101D4">
              <w:rPr>
                <w:rFonts w:ascii="標楷體" w:eastAsia="標楷體" w:hAnsi="標楷體" w:cs="新細明體" w:hint="eastAsia"/>
                <w:kern w:val="0"/>
                <w:szCs w:val="24"/>
              </w:rPr>
              <w:t>原</w:t>
            </w:r>
            <w:r w:rsidR="0036798C" w:rsidRPr="004101D4">
              <w:rPr>
                <w:rFonts w:ascii="標楷體" w:eastAsia="標楷體" w:hAnsi="標楷體" w:cs="新細明體"/>
                <w:kern w:val="0"/>
                <w:szCs w:val="24"/>
              </w:rPr>
              <w:t>則遵循情形概</w:t>
            </w:r>
            <w:r w:rsidR="0036798C" w:rsidRPr="004101D4">
              <w:rPr>
                <w:rFonts w:ascii="標楷體" w:eastAsia="標楷體" w:hAnsi="標楷體" w:cs="新細明體" w:hint="eastAsia"/>
                <w:kern w:val="0"/>
                <w:szCs w:val="24"/>
              </w:rPr>
              <w:t>述</w:t>
            </w:r>
            <w:r w:rsidR="0036798C">
              <w:rPr>
                <w:rFonts w:ascii="標楷體" w:eastAsia="標楷體" w:hAnsi="標楷體" w:cs="新細明體" w:hint="eastAsia"/>
                <w:kern w:val="0"/>
                <w:szCs w:val="24"/>
              </w:rPr>
              <w:t>，</w:t>
            </w:r>
            <w:r w:rsidR="0036798C">
              <w:rPr>
                <w:rFonts w:ascii="標楷體" w:eastAsia="標楷體" w:hAnsi="標楷體" w:hint="eastAsia"/>
              </w:rPr>
              <w:t>機構投資人得於簽署日起六個月內補行提供，並通知公司治理中心</w:t>
            </w:r>
            <w:r w:rsidR="00DB67B3">
              <w:rPr>
                <w:rFonts w:ascii="標楷體" w:eastAsia="標楷體" w:hAnsi="標楷體" w:hint="eastAsia"/>
              </w:rPr>
              <w:t>；</w:t>
            </w:r>
            <w:r w:rsidR="005356FB" w:rsidRPr="005356FB">
              <w:rPr>
                <w:rFonts w:ascii="標楷體" w:eastAsia="標楷體" w:hAnsi="標楷體" w:cs="新細明體" w:hint="eastAsia"/>
                <w:kern w:val="0"/>
                <w:szCs w:val="24"/>
              </w:rPr>
              <w:t>外國機構投資人若已簽署其他國家發布之</w:t>
            </w:r>
            <w:r w:rsidR="00B86D24">
              <w:rPr>
                <w:rFonts w:ascii="標楷體" w:eastAsia="標楷體" w:hAnsi="標楷體" w:cs="新細明體" w:hint="eastAsia"/>
                <w:kern w:val="0"/>
                <w:szCs w:val="24"/>
              </w:rPr>
              <w:t>盡職治理</w:t>
            </w:r>
            <w:r w:rsidR="005356FB" w:rsidRPr="005356FB">
              <w:rPr>
                <w:rFonts w:ascii="標楷體" w:eastAsia="標楷體" w:hAnsi="標楷體" w:cs="新細明體" w:hint="eastAsia"/>
                <w:kern w:val="0"/>
                <w:szCs w:val="24"/>
              </w:rPr>
              <w:t>守則並發布報告或聲明，得引述其內容以說明各項原則之遵循情形</w:t>
            </w:r>
            <w:r w:rsidR="005356FB">
              <w:rPr>
                <w:rFonts w:ascii="標楷體" w:eastAsia="標楷體" w:hAnsi="標楷體" w:cs="新細明體" w:hint="eastAsia"/>
                <w:kern w:val="0"/>
                <w:szCs w:val="24"/>
              </w:rPr>
              <w:t>。</w:t>
            </w:r>
          </w:p>
        </w:tc>
      </w:tr>
    </w:tbl>
    <w:p w:rsidR="00F52394" w:rsidRPr="006A6713" w:rsidRDefault="00F52394" w:rsidP="00F52394">
      <w:pPr>
        <w:jc w:val="both"/>
        <w:rPr>
          <w:rFonts w:ascii="標楷體" w:eastAsia="標楷體" w:hAnsi="標楷體"/>
        </w:rPr>
      </w:pPr>
    </w:p>
    <w:p w:rsidR="00F52394" w:rsidRPr="00F327E3" w:rsidRDefault="003F6EC0" w:rsidP="00F52394">
      <w:pPr>
        <w:jc w:val="both"/>
        <w:rPr>
          <w:rFonts w:ascii="標楷體" w:eastAsia="標楷體" w:hAnsi="標楷體"/>
          <w:b/>
          <w:sz w:val="22"/>
        </w:rPr>
      </w:pPr>
      <w:r w:rsidRPr="00F327E3">
        <w:rPr>
          <w:rFonts w:ascii="標楷體" w:eastAsia="標楷體" w:hAnsi="標楷體"/>
          <w:b/>
          <w:sz w:val="22"/>
        </w:rPr>
        <w:t>本</w:t>
      </w:r>
      <w:r w:rsidR="00180889" w:rsidRPr="00180889">
        <w:rPr>
          <w:rFonts w:ascii="標楷體" w:eastAsia="標楷體" w:hAnsi="標楷體" w:cs="新細明體"/>
          <w:b/>
          <w:bCs/>
          <w:kern w:val="0"/>
          <w:szCs w:val="24"/>
        </w:rPr>
        <w:t>○○(機構</w:t>
      </w:r>
      <w:r w:rsidR="00180889" w:rsidRPr="00180889">
        <w:rPr>
          <w:rFonts w:ascii="標楷體" w:eastAsia="標楷體" w:hAnsi="標楷體" w:cs="新細明體" w:hint="eastAsia"/>
          <w:b/>
          <w:bCs/>
          <w:kern w:val="0"/>
          <w:szCs w:val="24"/>
        </w:rPr>
        <w:t>名稱</w:t>
      </w:r>
      <w:r w:rsidR="00180889" w:rsidRPr="00180889">
        <w:rPr>
          <w:rFonts w:ascii="標楷體" w:eastAsia="標楷體" w:hAnsi="標楷體" w:cs="新細明體"/>
          <w:b/>
          <w:bCs/>
          <w:kern w:val="0"/>
          <w:szCs w:val="24"/>
        </w:rPr>
        <w:t>)</w:t>
      </w:r>
      <w:r w:rsidRPr="00F327E3">
        <w:rPr>
          <w:rFonts w:ascii="標楷體" w:eastAsia="標楷體" w:hAnsi="標楷體"/>
          <w:b/>
          <w:sz w:val="22"/>
        </w:rPr>
        <w:t>主要業務為______，係屬資產擁有人/資產管理人/或其他(</w:t>
      </w:r>
      <w:r w:rsidRPr="00F327E3">
        <w:rPr>
          <w:rFonts w:ascii="標楷體" w:eastAsia="標楷體" w:hAnsi="標楷體" w:hint="eastAsia"/>
          <w:b/>
          <w:sz w:val="22"/>
        </w:rPr>
        <w:t>例</w:t>
      </w:r>
      <w:r w:rsidRPr="00F327E3">
        <w:rPr>
          <w:rFonts w:ascii="標楷體" w:eastAsia="標楷體" w:hAnsi="標楷體"/>
          <w:b/>
          <w:sz w:val="22"/>
        </w:rPr>
        <w:t>如服務提供者或產業公會)。</w:t>
      </w:r>
      <w:r w:rsidR="00041E74" w:rsidRPr="00F327E3">
        <w:rPr>
          <w:rFonts w:ascii="標楷體" w:eastAsia="標楷體" w:hAnsi="標楷體"/>
          <w:b/>
          <w:sz w:val="22"/>
        </w:rPr>
        <w:t>本</w:t>
      </w:r>
      <w:r w:rsidR="00041E74" w:rsidRPr="00180889">
        <w:rPr>
          <w:rFonts w:ascii="標楷體" w:eastAsia="標楷體" w:hAnsi="標楷體" w:cs="新細明體"/>
          <w:b/>
          <w:bCs/>
          <w:kern w:val="0"/>
          <w:szCs w:val="24"/>
        </w:rPr>
        <w:t>○○</w:t>
      </w:r>
      <w:r w:rsidRPr="00F327E3">
        <w:rPr>
          <w:rFonts w:ascii="標楷體" w:eastAsia="標楷體" w:hAnsi="標楷體"/>
          <w:b/>
          <w:sz w:val="22"/>
        </w:rPr>
        <w:t>聲明遵循「</w:t>
      </w:r>
      <w:r w:rsidR="00B86D24">
        <w:rPr>
          <w:rFonts w:ascii="標楷體" w:eastAsia="標楷體" w:hAnsi="標楷體"/>
          <w:b/>
          <w:sz w:val="22"/>
        </w:rPr>
        <w:t>機構投資人盡職治理守則</w:t>
      </w:r>
      <w:r w:rsidRPr="00F327E3">
        <w:rPr>
          <w:rFonts w:ascii="標楷體" w:eastAsia="標楷體" w:hAnsi="標楷體"/>
          <w:b/>
          <w:sz w:val="22"/>
        </w:rPr>
        <w:t>」，針對六</w:t>
      </w:r>
      <w:r w:rsidRPr="00F327E3">
        <w:rPr>
          <w:rFonts w:ascii="標楷體" w:eastAsia="標楷體" w:hAnsi="標楷體" w:hint="eastAsia"/>
          <w:b/>
          <w:sz w:val="22"/>
        </w:rPr>
        <w:t>項</w:t>
      </w:r>
      <w:r w:rsidRPr="00F327E3">
        <w:rPr>
          <w:rFonts w:ascii="標楷體" w:eastAsia="標楷體" w:hAnsi="標楷體" w:cs="新細明體" w:hint="eastAsia"/>
          <w:b/>
          <w:bCs/>
          <w:kern w:val="0"/>
          <w:sz w:val="22"/>
        </w:rPr>
        <w:t>原</w:t>
      </w:r>
      <w:r w:rsidRPr="00F327E3">
        <w:rPr>
          <w:rFonts w:ascii="標楷體" w:eastAsia="標楷體" w:hAnsi="標楷體"/>
          <w:b/>
          <w:sz w:val="22"/>
        </w:rPr>
        <w:t>則之遵循情形如下：</w:t>
      </w:r>
      <w:r w:rsidR="004818E4">
        <w:rPr>
          <w:rFonts w:ascii="標楷體" w:eastAsia="標楷體" w:hAnsi="標楷體" w:hint="eastAsia"/>
          <w:b/>
          <w:sz w:val="22"/>
        </w:rPr>
        <w:t>(或將於簽署日起六個月內提供。)</w:t>
      </w:r>
    </w:p>
    <w:p w:rsidR="00F52394" w:rsidRPr="00F327E3" w:rsidRDefault="00F52394" w:rsidP="00F52394">
      <w:pPr>
        <w:jc w:val="both"/>
        <w:rPr>
          <w:rFonts w:ascii="標楷體" w:eastAsia="標楷體" w:hAnsi="標楷體"/>
          <w:sz w:val="22"/>
        </w:rPr>
      </w:pPr>
    </w:p>
    <w:p w:rsidR="00F52394" w:rsidRPr="00F327E3" w:rsidRDefault="003F6EC0" w:rsidP="00F52394">
      <w:pPr>
        <w:jc w:val="both"/>
        <w:rPr>
          <w:rFonts w:ascii="標楷體" w:eastAsia="標楷體" w:hAnsi="標楷體" w:cs="新細明體"/>
          <w:b/>
          <w:bCs/>
          <w:kern w:val="0"/>
          <w:sz w:val="22"/>
        </w:rPr>
      </w:pPr>
      <w:r w:rsidRPr="00F327E3">
        <w:rPr>
          <w:rFonts w:ascii="標楷體" w:eastAsia="標楷體" w:hAnsi="標楷體" w:cs="新細明體" w:hint="eastAsia"/>
          <w:b/>
          <w:bCs/>
          <w:kern w:val="0"/>
          <w:sz w:val="22"/>
        </w:rPr>
        <w:t>原</w:t>
      </w:r>
      <w:r w:rsidRPr="00F327E3">
        <w:rPr>
          <w:rFonts w:ascii="標楷體" w:eastAsia="標楷體" w:hAnsi="標楷體" w:cs="新細明體"/>
          <w:b/>
          <w:bCs/>
          <w:kern w:val="0"/>
          <w:sz w:val="22"/>
        </w:rPr>
        <w:t>則</w:t>
      </w:r>
      <w:proofErr w:type="gramStart"/>
      <w:r w:rsidRPr="00F327E3">
        <w:rPr>
          <w:rFonts w:ascii="標楷體" w:eastAsia="標楷體" w:hAnsi="標楷體" w:cs="新細明體"/>
          <w:b/>
          <w:bCs/>
          <w:kern w:val="0"/>
          <w:sz w:val="22"/>
        </w:rPr>
        <w:t>一</w:t>
      </w:r>
      <w:proofErr w:type="gramEnd"/>
      <w:r w:rsidRPr="00F327E3">
        <w:rPr>
          <w:rFonts w:ascii="標楷體" w:eastAsia="標楷體" w:hAnsi="標楷體" w:cs="新細明體"/>
          <w:b/>
          <w:bCs/>
          <w:kern w:val="0"/>
          <w:sz w:val="22"/>
        </w:rPr>
        <w:t xml:space="preserve"> 制定並揭露</w:t>
      </w:r>
      <w:r w:rsidR="00B86D24">
        <w:rPr>
          <w:rFonts w:ascii="標楷體" w:eastAsia="標楷體" w:hAnsi="標楷體" w:cs="新細明體"/>
          <w:b/>
          <w:bCs/>
          <w:kern w:val="0"/>
          <w:sz w:val="22"/>
        </w:rPr>
        <w:t>盡職治理</w:t>
      </w:r>
      <w:r w:rsidRPr="00F327E3">
        <w:rPr>
          <w:rFonts w:ascii="標楷體" w:eastAsia="標楷體" w:hAnsi="標楷體" w:cs="新細明體"/>
          <w:b/>
          <w:bCs/>
          <w:kern w:val="0"/>
          <w:sz w:val="22"/>
        </w:rPr>
        <w:t>政策</w:t>
      </w:r>
    </w:p>
    <w:p w:rsidR="00F52394" w:rsidRPr="00F327E3" w:rsidRDefault="003F6EC0" w:rsidP="00F52394">
      <w:pPr>
        <w:jc w:val="both"/>
        <w:rPr>
          <w:rFonts w:ascii="標楷體" w:eastAsia="標楷體" w:hAnsi="標楷體" w:cs="新細明體"/>
          <w:bCs/>
          <w:kern w:val="0"/>
          <w:sz w:val="22"/>
        </w:rPr>
      </w:pPr>
      <w:r w:rsidRPr="00F327E3">
        <w:rPr>
          <w:rFonts w:ascii="標楷體" w:eastAsia="標楷體" w:hAnsi="標楷體"/>
          <w:sz w:val="22"/>
        </w:rPr>
        <w:t>本</w:t>
      </w:r>
      <w:r w:rsidR="00180889" w:rsidRPr="00180889">
        <w:rPr>
          <w:rFonts w:ascii="標楷體" w:eastAsia="標楷體" w:hAnsi="標楷體" w:cs="新細明體"/>
          <w:bCs/>
          <w:kern w:val="0"/>
          <w:szCs w:val="24"/>
        </w:rPr>
        <w:t>○○</w:t>
      </w:r>
      <w:r w:rsidRPr="00F327E3">
        <w:rPr>
          <w:rFonts w:ascii="標楷體" w:eastAsia="標楷體" w:hAnsi="標楷體"/>
          <w:sz w:val="22"/>
        </w:rPr>
        <w:t>營運目標在於透過______業務之進行，以謀取客戶/受益人/股東之最大利益，為達成此一目標，</w:t>
      </w:r>
      <w:r w:rsidR="000A7CBE">
        <w:rPr>
          <w:rFonts w:ascii="標楷體" w:eastAsia="標楷體" w:hAnsi="標楷體"/>
          <w:sz w:val="22"/>
        </w:rPr>
        <w:t>本○○</w:t>
      </w:r>
      <w:r w:rsidRPr="00F327E3">
        <w:rPr>
          <w:rFonts w:ascii="標楷體" w:eastAsia="標楷體" w:hAnsi="標楷體"/>
          <w:sz w:val="22"/>
        </w:rPr>
        <w:t>擬訂</w:t>
      </w:r>
      <w:r w:rsidR="00B86D24">
        <w:rPr>
          <w:rFonts w:ascii="標楷體" w:eastAsia="標楷體" w:hAnsi="標楷體"/>
          <w:sz w:val="22"/>
        </w:rPr>
        <w:t>盡職治理</w:t>
      </w:r>
      <w:r w:rsidRPr="00F327E3">
        <w:rPr>
          <w:rFonts w:ascii="標楷體" w:eastAsia="標楷體" w:hAnsi="標楷體"/>
          <w:sz w:val="22"/>
        </w:rPr>
        <w:t>政策</w:t>
      </w:r>
      <w:r w:rsidR="00A85DAB">
        <w:rPr>
          <w:rFonts w:ascii="標楷體" w:eastAsia="標楷體" w:hAnsi="標楷體" w:hint="eastAsia"/>
          <w:sz w:val="22"/>
        </w:rPr>
        <w:t>，內容包括</w:t>
      </w:r>
      <w:r w:rsidR="00A85DAB" w:rsidRPr="00E86626">
        <w:rPr>
          <w:rFonts w:ascii="標楷體" w:eastAsia="標楷體" w:hAnsi="標楷體" w:hint="eastAsia"/>
          <w:sz w:val="22"/>
        </w:rPr>
        <w:t>對</w:t>
      </w:r>
      <w:r w:rsidR="00D067D5" w:rsidRPr="00F327E3">
        <w:rPr>
          <w:rFonts w:ascii="標楷體" w:eastAsia="標楷體" w:hAnsi="標楷體"/>
          <w:sz w:val="22"/>
        </w:rPr>
        <w:t>客戶/受益人/股東</w:t>
      </w:r>
      <w:r w:rsidR="00406900" w:rsidRPr="00406900">
        <w:rPr>
          <w:rFonts w:ascii="標楷體" w:eastAsia="標楷體" w:hAnsi="標楷體" w:hint="eastAsia"/>
          <w:sz w:val="22"/>
        </w:rPr>
        <w:t>之責任及</w:t>
      </w:r>
      <w:r w:rsidR="00B86D24">
        <w:rPr>
          <w:rFonts w:ascii="標楷體" w:eastAsia="標楷體" w:hAnsi="標楷體" w:hint="eastAsia"/>
          <w:sz w:val="22"/>
        </w:rPr>
        <w:t>盡職治理</w:t>
      </w:r>
      <w:r w:rsidR="00406900" w:rsidRPr="00406900">
        <w:rPr>
          <w:rFonts w:ascii="標楷體" w:eastAsia="標楷體" w:hAnsi="標楷體" w:hint="eastAsia"/>
          <w:sz w:val="22"/>
        </w:rPr>
        <w:t>行動之履行與揭露等。</w:t>
      </w:r>
      <w:r w:rsidRPr="00F327E3">
        <w:rPr>
          <w:rFonts w:ascii="標楷體" w:eastAsia="標楷體" w:hAnsi="標楷體" w:cs="新細明體"/>
          <w:bCs/>
          <w:kern w:val="0"/>
          <w:sz w:val="22"/>
        </w:rPr>
        <w:t>詳細政策內容請詳：(網址)</w:t>
      </w:r>
    </w:p>
    <w:p w:rsidR="00F52394" w:rsidRPr="00F327E3" w:rsidRDefault="00F52394" w:rsidP="00F52394">
      <w:pPr>
        <w:jc w:val="both"/>
        <w:rPr>
          <w:rFonts w:ascii="標楷體" w:eastAsia="標楷體" w:hAnsi="標楷體" w:cs="新細明體"/>
          <w:b/>
          <w:bCs/>
          <w:kern w:val="0"/>
          <w:sz w:val="22"/>
        </w:rPr>
      </w:pPr>
    </w:p>
    <w:p w:rsidR="00F52394" w:rsidRPr="00F327E3" w:rsidRDefault="003F6EC0" w:rsidP="00F52394">
      <w:pPr>
        <w:jc w:val="both"/>
        <w:rPr>
          <w:rFonts w:ascii="標楷體" w:eastAsia="標楷體" w:hAnsi="標楷體" w:cs="新細明體"/>
          <w:b/>
          <w:bCs/>
          <w:kern w:val="0"/>
          <w:sz w:val="22"/>
        </w:rPr>
      </w:pPr>
      <w:r w:rsidRPr="00F327E3">
        <w:rPr>
          <w:rFonts w:ascii="標楷體" w:eastAsia="標楷體" w:hAnsi="標楷體" w:cs="新細明體" w:hint="eastAsia"/>
          <w:b/>
          <w:bCs/>
          <w:kern w:val="0"/>
          <w:sz w:val="22"/>
        </w:rPr>
        <w:t>原</w:t>
      </w:r>
      <w:r w:rsidRPr="00F327E3">
        <w:rPr>
          <w:rFonts w:ascii="標楷體" w:eastAsia="標楷體" w:hAnsi="標楷體" w:cs="新細明體"/>
          <w:b/>
          <w:bCs/>
          <w:kern w:val="0"/>
          <w:sz w:val="22"/>
        </w:rPr>
        <w:t>則二 制定並揭露利益衝突管理政策</w:t>
      </w:r>
    </w:p>
    <w:p w:rsidR="00F52394" w:rsidRDefault="002B72B6" w:rsidP="008E0784">
      <w:pPr>
        <w:jc w:val="both"/>
        <w:rPr>
          <w:rFonts w:ascii="標楷體" w:eastAsia="標楷體" w:hAnsi="標楷體" w:cs="新細明體"/>
          <w:bCs/>
          <w:kern w:val="0"/>
          <w:sz w:val="22"/>
        </w:rPr>
      </w:pPr>
      <w:r w:rsidRPr="002B72B6">
        <w:rPr>
          <w:rFonts w:ascii="標楷體" w:eastAsia="標楷體" w:hAnsi="標楷體" w:cs="新細明體" w:hint="eastAsia"/>
          <w:bCs/>
          <w:kern w:val="0"/>
          <w:sz w:val="22"/>
        </w:rPr>
        <w:t>為確保</w:t>
      </w:r>
      <w:r w:rsidR="000A7CBE">
        <w:rPr>
          <w:rFonts w:ascii="標楷體" w:eastAsia="標楷體" w:hAnsi="標楷體" w:cs="新細明體" w:hint="eastAsia"/>
          <w:bCs/>
          <w:kern w:val="0"/>
          <w:sz w:val="22"/>
        </w:rPr>
        <w:t>本○○</w:t>
      </w:r>
      <w:r w:rsidR="00180889" w:rsidRPr="00180889">
        <w:rPr>
          <w:rFonts w:ascii="標楷體" w:eastAsia="標楷體" w:hAnsi="標楷體" w:cs="新細明體"/>
          <w:kern w:val="0"/>
          <w:sz w:val="22"/>
        </w:rPr>
        <w:t>基於客戶或受益人之利益執行其業務</w:t>
      </w:r>
      <w:r w:rsidR="00180889" w:rsidRPr="00180889">
        <w:rPr>
          <w:rFonts w:ascii="標楷體" w:eastAsia="標楷體" w:hAnsi="標楷體" w:cs="新細明體" w:hint="eastAsia"/>
          <w:kern w:val="0"/>
          <w:sz w:val="22"/>
        </w:rPr>
        <w:t>，</w:t>
      </w:r>
      <w:r w:rsidR="000A7CBE">
        <w:rPr>
          <w:rFonts w:ascii="標楷體" w:eastAsia="標楷體" w:hAnsi="標楷體" w:cs="新細明體" w:hint="eastAsia"/>
          <w:kern w:val="0"/>
          <w:sz w:val="22"/>
        </w:rPr>
        <w:t>本○○</w:t>
      </w:r>
      <w:r w:rsidR="00180889" w:rsidRPr="00180889">
        <w:rPr>
          <w:rFonts w:ascii="標楷體" w:eastAsia="標楷體" w:hAnsi="標楷體" w:cs="新細明體" w:hint="eastAsia"/>
          <w:bCs/>
          <w:kern w:val="0"/>
          <w:sz w:val="22"/>
        </w:rPr>
        <w:t>訂定利益衝突管理政策，內容包括利益衝突之</w:t>
      </w:r>
      <w:proofErr w:type="gramStart"/>
      <w:r w:rsidR="00180889" w:rsidRPr="00180889">
        <w:rPr>
          <w:rFonts w:ascii="標楷體" w:eastAsia="標楷體" w:hAnsi="標楷體" w:cs="新細明體" w:hint="eastAsia"/>
          <w:bCs/>
          <w:kern w:val="0"/>
          <w:sz w:val="22"/>
        </w:rPr>
        <w:t>態樣及其</w:t>
      </w:r>
      <w:proofErr w:type="gramEnd"/>
      <w:r w:rsidR="00180889" w:rsidRPr="00180889">
        <w:rPr>
          <w:rFonts w:ascii="標楷體" w:eastAsia="標楷體" w:hAnsi="標楷體" w:cs="新細明體" w:hint="eastAsia"/>
          <w:bCs/>
          <w:kern w:val="0"/>
          <w:sz w:val="22"/>
        </w:rPr>
        <w:t>管理方式</w:t>
      </w:r>
      <w:r w:rsidR="00406900">
        <w:rPr>
          <w:rFonts w:ascii="標楷體" w:eastAsia="標楷體" w:hAnsi="標楷體" w:cs="新細明體"/>
          <w:bCs/>
          <w:kern w:val="0"/>
          <w:sz w:val="22"/>
        </w:rPr>
        <w:t>。詳細利益衝突管理政策</w:t>
      </w:r>
      <w:r w:rsidR="008E0784">
        <w:rPr>
          <w:rFonts w:ascii="標楷體" w:eastAsia="標楷體" w:hAnsi="標楷體" w:cs="新細明體" w:hint="eastAsia"/>
          <w:bCs/>
          <w:kern w:val="0"/>
          <w:sz w:val="22"/>
        </w:rPr>
        <w:t>及重大利益衝突之處理情形</w:t>
      </w:r>
      <w:r w:rsidR="00406900">
        <w:rPr>
          <w:rFonts w:ascii="標楷體" w:eastAsia="標楷體" w:hAnsi="標楷體" w:cs="新細明體"/>
          <w:bCs/>
          <w:kern w:val="0"/>
          <w:sz w:val="22"/>
        </w:rPr>
        <w:t>請詳：(</w:t>
      </w:r>
      <w:r w:rsidR="008E0784" w:rsidRPr="00F327E3">
        <w:rPr>
          <w:rFonts w:ascii="標楷體" w:eastAsia="標楷體" w:hAnsi="標楷體" w:cs="新細明體"/>
          <w:bCs/>
          <w:kern w:val="0"/>
          <w:sz w:val="22"/>
        </w:rPr>
        <w:t>網址</w:t>
      </w:r>
      <w:r w:rsidR="00406900">
        <w:rPr>
          <w:rFonts w:ascii="標楷體" w:eastAsia="標楷體" w:hAnsi="標楷體" w:cs="新細明體"/>
          <w:bCs/>
          <w:kern w:val="0"/>
          <w:sz w:val="22"/>
        </w:rPr>
        <w:t>)</w:t>
      </w:r>
    </w:p>
    <w:p w:rsidR="009F1442" w:rsidRPr="002B72B6" w:rsidRDefault="009F1442" w:rsidP="008E0784">
      <w:pPr>
        <w:jc w:val="both"/>
        <w:rPr>
          <w:rFonts w:ascii="標楷體" w:eastAsia="標楷體" w:hAnsi="標楷體" w:cs="新細明體"/>
          <w:bCs/>
          <w:kern w:val="0"/>
          <w:sz w:val="22"/>
        </w:rPr>
      </w:pPr>
    </w:p>
    <w:p w:rsidR="00F52394" w:rsidRPr="00F327E3" w:rsidRDefault="003F6EC0" w:rsidP="00F52394">
      <w:pPr>
        <w:jc w:val="both"/>
        <w:rPr>
          <w:rFonts w:ascii="標楷體" w:eastAsia="標楷體" w:hAnsi="標楷體" w:cs="新細明體"/>
          <w:b/>
          <w:bCs/>
          <w:kern w:val="0"/>
          <w:sz w:val="22"/>
        </w:rPr>
      </w:pPr>
      <w:r w:rsidRPr="00F327E3">
        <w:rPr>
          <w:rFonts w:ascii="標楷體" w:eastAsia="標楷體" w:hAnsi="標楷體" w:cs="新細明體" w:hint="eastAsia"/>
          <w:b/>
          <w:bCs/>
          <w:kern w:val="0"/>
          <w:sz w:val="22"/>
        </w:rPr>
        <w:t>原</w:t>
      </w:r>
      <w:r w:rsidRPr="00F327E3">
        <w:rPr>
          <w:rFonts w:ascii="標楷體" w:eastAsia="標楷體" w:hAnsi="標楷體" w:cs="新細明體"/>
          <w:b/>
          <w:bCs/>
          <w:kern w:val="0"/>
          <w:sz w:val="22"/>
        </w:rPr>
        <w:t>則三 持續關注被投資公司</w:t>
      </w:r>
    </w:p>
    <w:p w:rsidR="00F411A2" w:rsidRDefault="003F6EC0" w:rsidP="00317369">
      <w:pPr>
        <w:jc w:val="both"/>
        <w:rPr>
          <w:rFonts w:ascii="標楷體" w:eastAsia="標楷體" w:hAnsi="標楷體"/>
          <w:sz w:val="22"/>
        </w:rPr>
      </w:pPr>
      <w:r w:rsidRPr="00F327E3">
        <w:rPr>
          <w:rFonts w:ascii="標楷體" w:eastAsia="標楷體" w:hAnsi="標楷體" w:cs="新細明體"/>
          <w:bCs/>
          <w:kern w:val="0"/>
          <w:sz w:val="22"/>
        </w:rPr>
        <w:t>為確保</w:t>
      </w:r>
      <w:r w:rsidR="000A7CBE">
        <w:rPr>
          <w:rFonts w:ascii="標楷體" w:eastAsia="標楷體" w:hAnsi="標楷體" w:cs="新細明體"/>
          <w:bCs/>
          <w:kern w:val="0"/>
          <w:sz w:val="22"/>
        </w:rPr>
        <w:t>本○○</w:t>
      </w:r>
      <w:r w:rsidRPr="00F327E3">
        <w:rPr>
          <w:rFonts w:ascii="標楷體" w:eastAsia="標楷體" w:hAnsi="標楷體" w:cs="新細明體"/>
          <w:bCs/>
          <w:kern w:val="0"/>
          <w:sz w:val="22"/>
        </w:rPr>
        <w:t>取得充分且有效之資訊</w:t>
      </w:r>
      <w:r w:rsidR="00291F38" w:rsidRPr="00F327E3">
        <w:rPr>
          <w:rFonts w:ascii="標楷體" w:eastAsia="標楷體" w:hAnsi="標楷體" w:cs="新細明體" w:hint="eastAsia"/>
          <w:bCs/>
          <w:kern w:val="0"/>
          <w:sz w:val="22"/>
        </w:rPr>
        <w:t>，</w:t>
      </w:r>
      <w:r w:rsidRPr="00F327E3">
        <w:rPr>
          <w:rFonts w:ascii="標楷體" w:eastAsia="標楷體" w:hAnsi="標楷體" w:cs="新細明體"/>
          <w:bCs/>
          <w:kern w:val="0"/>
          <w:sz w:val="22"/>
        </w:rPr>
        <w:t>以</w:t>
      </w:r>
      <w:r w:rsidRPr="00F327E3">
        <w:rPr>
          <w:rFonts w:ascii="標楷體" w:eastAsia="標楷體" w:hAnsi="標楷體" w:cs="新細明體"/>
          <w:kern w:val="0"/>
          <w:sz w:val="22"/>
        </w:rPr>
        <w:t>評估與被投資公司對話及互動之性質、時間與程度</w:t>
      </w:r>
      <w:r w:rsidRPr="00F327E3">
        <w:rPr>
          <w:rFonts w:ascii="標楷體" w:eastAsia="標楷體" w:hAnsi="標楷體" w:cs="新細明體"/>
          <w:bCs/>
          <w:kern w:val="0"/>
          <w:sz w:val="22"/>
        </w:rPr>
        <w:t>，並為</w:t>
      </w:r>
      <w:r w:rsidR="000A7CBE">
        <w:rPr>
          <w:rFonts w:ascii="標楷體" w:eastAsia="標楷體" w:hAnsi="標楷體" w:cs="新細明體"/>
          <w:bCs/>
          <w:kern w:val="0"/>
          <w:sz w:val="22"/>
        </w:rPr>
        <w:t>本○○</w:t>
      </w:r>
      <w:r w:rsidRPr="00F327E3">
        <w:rPr>
          <w:rFonts w:ascii="標楷體" w:eastAsia="標楷體" w:hAnsi="標楷體" w:cs="新細明體"/>
          <w:bCs/>
          <w:kern w:val="0"/>
          <w:sz w:val="22"/>
        </w:rPr>
        <w:t>之投資決策建立良好基礎，</w:t>
      </w:r>
      <w:r w:rsidR="000A7CBE">
        <w:rPr>
          <w:rFonts w:ascii="標楷體" w:eastAsia="標楷體" w:hAnsi="標楷體" w:cs="新細明體"/>
          <w:bCs/>
          <w:kern w:val="0"/>
          <w:sz w:val="22"/>
        </w:rPr>
        <w:t>本○○</w:t>
      </w:r>
      <w:r w:rsidRPr="00F327E3">
        <w:rPr>
          <w:rFonts w:ascii="標楷體" w:eastAsia="標楷體" w:hAnsi="標楷體" w:cs="新細明體"/>
          <w:bCs/>
          <w:kern w:val="0"/>
          <w:sz w:val="22"/>
        </w:rPr>
        <w:t>針對被投資公司之關注</w:t>
      </w:r>
      <w:r w:rsidR="00291F38" w:rsidRPr="00F327E3">
        <w:rPr>
          <w:rFonts w:ascii="標楷體" w:eastAsia="標楷體" w:hAnsi="標楷體" w:cs="新細明體" w:hint="eastAsia"/>
          <w:bCs/>
          <w:kern w:val="0"/>
          <w:sz w:val="22"/>
        </w:rPr>
        <w:t>項目</w:t>
      </w:r>
      <w:r w:rsidR="00522D28" w:rsidRPr="00522D28">
        <w:rPr>
          <w:rFonts w:ascii="標楷體" w:eastAsia="標楷體" w:hAnsi="標楷體" w:cs="新細明體" w:hint="eastAsia"/>
          <w:bCs/>
          <w:kern w:val="0"/>
          <w:sz w:val="22"/>
        </w:rPr>
        <w:t>包括</w:t>
      </w:r>
      <w:r w:rsidR="00522D28" w:rsidRPr="00522D28">
        <w:rPr>
          <w:rFonts w:ascii="標楷體" w:eastAsia="標楷體" w:hAnsi="標楷體" w:cs="新細明體"/>
          <w:bCs/>
          <w:kern w:val="0"/>
          <w:sz w:val="22"/>
        </w:rPr>
        <w:t>相關新聞</w:t>
      </w:r>
      <w:r w:rsidR="00522D28" w:rsidRPr="00522D28">
        <w:rPr>
          <w:rFonts w:ascii="標楷體" w:eastAsia="標楷體" w:hAnsi="標楷體" w:cs="新細明體" w:hint="eastAsia"/>
          <w:bCs/>
          <w:kern w:val="0"/>
          <w:sz w:val="22"/>
        </w:rPr>
        <w:t>、</w:t>
      </w:r>
      <w:r w:rsidR="00522D28" w:rsidRPr="00522D28">
        <w:rPr>
          <w:rFonts w:ascii="標楷體" w:eastAsia="標楷體" w:hAnsi="標楷體" w:cs="新細明體"/>
          <w:kern w:val="0"/>
          <w:sz w:val="22"/>
        </w:rPr>
        <w:t>財務表現</w:t>
      </w:r>
      <w:r w:rsidR="00522D28" w:rsidRPr="00522D28">
        <w:rPr>
          <w:rFonts w:ascii="標楷體" w:eastAsia="標楷體" w:hAnsi="標楷體" w:hint="eastAsia"/>
          <w:sz w:val="22"/>
        </w:rPr>
        <w:t>、</w:t>
      </w:r>
      <w:r w:rsidR="00522D28" w:rsidRPr="00522D28">
        <w:rPr>
          <w:rFonts w:ascii="標楷體" w:eastAsia="標楷體" w:hAnsi="標楷體" w:cs="新細明體"/>
          <w:kern w:val="0"/>
          <w:sz w:val="22"/>
        </w:rPr>
        <w:t>產業概況、經營策略、環境</w:t>
      </w:r>
      <w:r w:rsidR="00522D28" w:rsidRPr="00522D28">
        <w:rPr>
          <w:rFonts w:ascii="標楷體" w:eastAsia="標楷體" w:hAnsi="標楷體" w:cs="新細明體" w:hint="eastAsia"/>
          <w:kern w:val="0"/>
          <w:sz w:val="22"/>
        </w:rPr>
        <w:t>保護作為</w:t>
      </w:r>
      <w:r w:rsidR="00522D28" w:rsidRPr="00522D28">
        <w:rPr>
          <w:rFonts w:ascii="標楷體" w:eastAsia="標楷體" w:hAnsi="標楷體" w:cs="新細明體"/>
          <w:kern w:val="0"/>
          <w:sz w:val="22"/>
        </w:rPr>
        <w:t>、社會</w:t>
      </w:r>
      <w:r w:rsidR="00522D28" w:rsidRPr="00522D28">
        <w:rPr>
          <w:rFonts w:ascii="標楷體" w:eastAsia="標楷體" w:hAnsi="標楷體" w:cs="新細明體" w:hint="eastAsia"/>
          <w:kern w:val="0"/>
          <w:sz w:val="22"/>
        </w:rPr>
        <w:t>責任與勞工權益</w:t>
      </w:r>
      <w:r w:rsidR="00522D28" w:rsidRPr="00522D28">
        <w:rPr>
          <w:rFonts w:ascii="標楷體" w:eastAsia="標楷體" w:hAnsi="標楷體" w:cs="新細明體"/>
          <w:kern w:val="0"/>
          <w:sz w:val="22"/>
        </w:rPr>
        <w:t>及公司治理</w:t>
      </w:r>
      <w:r w:rsidR="00522D28" w:rsidRPr="00522D28">
        <w:rPr>
          <w:rFonts w:ascii="標楷體" w:eastAsia="標楷體" w:hAnsi="標楷體" w:cs="新細明體" w:hint="eastAsia"/>
          <w:kern w:val="0"/>
          <w:sz w:val="22"/>
        </w:rPr>
        <w:t>等</w:t>
      </w:r>
      <w:r w:rsidR="00522D28" w:rsidRPr="00522D28">
        <w:rPr>
          <w:rFonts w:ascii="標楷體" w:eastAsia="標楷體" w:hAnsi="標楷體" w:cs="新細明體"/>
          <w:kern w:val="0"/>
          <w:sz w:val="22"/>
        </w:rPr>
        <w:t>議題</w:t>
      </w:r>
      <w:r w:rsidR="00317369" w:rsidRPr="00317369">
        <w:rPr>
          <w:rFonts w:ascii="標楷體" w:eastAsia="標楷體" w:hAnsi="標楷體"/>
          <w:sz w:val="22"/>
        </w:rPr>
        <w:t>。</w:t>
      </w:r>
    </w:p>
    <w:p w:rsidR="00F52394" w:rsidRPr="00317369" w:rsidRDefault="00F52394" w:rsidP="00317369">
      <w:pPr>
        <w:jc w:val="both"/>
        <w:rPr>
          <w:rFonts w:ascii="標楷體" w:eastAsia="標楷體" w:hAnsi="標楷體" w:cs="新細明體"/>
          <w:bCs/>
          <w:kern w:val="0"/>
          <w:sz w:val="22"/>
        </w:rPr>
      </w:pPr>
    </w:p>
    <w:p w:rsidR="00F52394" w:rsidRPr="00F327E3" w:rsidRDefault="003F6EC0" w:rsidP="00F52394">
      <w:pPr>
        <w:jc w:val="both"/>
        <w:rPr>
          <w:rFonts w:ascii="標楷體" w:eastAsia="標楷體" w:hAnsi="標楷體" w:cs="新細明體"/>
          <w:b/>
          <w:bCs/>
          <w:kern w:val="0"/>
          <w:sz w:val="22"/>
        </w:rPr>
      </w:pPr>
      <w:r w:rsidRPr="00F327E3">
        <w:rPr>
          <w:rFonts w:ascii="標楷體" w:eastAsia="標楷體" w:hAnsi="標楷體" w:cs="新細明體" w:hint="eastAsia"/>
          <w:b/>
          <w:bCs/>
          <w:kern w:val="0"/>
          <w:sz w:val="22"/>
        </w:rPr>
        <w:t>原</w:t>
      </w:r>
      <w:r w:rsidRPr="00F327E3">
        <w:rPr>
          <w:rFonts w:ascii="標楷體" w:eastAsia="標楷體" w:hAnsi="標楷體" w:cs="新細明體"/>
          <w:b/>
          <w:bCs/>
          <w:kern w:val="0"/>
          <w:sz w:val="22"/>
        </w:rPr>
        <w:t>則四 適當與被投資公司對話及互動</w:t>
      </w:r>
    </w:p>
    <w:p w:rsidR="00F52394" w:rsidRPr="00F327E3" w:rsidRDefault="000A7CBE" w:rsidP="00F52394">
      <w:pPr>
        <w:jc w:val="both"/>
        <w:rPr>
          <w:rFonts w:ascii="標楷體" w:eastAsia="標楷體" w:hAnsi="標楷體" w:cs="新細明體"/>
          <w:b/>
          <w:bCs/>
          <w:kern w:val="0"/>
          <w:sz w:val="22"/>
        </w:rPr>
      </w:pPr>
      <w:r>
        <w:rPr>
          <w:rFonts w:ascii="標楷體" w:eastAsia="標楷體" w:hAnsi="標楷體" w:cs="新細明體"/>
          <w:bCs/>
          <w:kern w:val="0"/>
          <w:sz w:val="22"/>
        </w:rPr>
        <w:t>本○○</w:t>
      </w:r>
      <w:r w:rsidR="003F6EC0" w:rsidRPr="00F327E3">
        <w:rPr>
          <w:rFonts w:ascii="標楷體" w:eastAsia="標楷體" w:hAnsi="標楷體" w:cs="新細明體"/>
          <w:bCs/>
          <w:kern w:val="0"/>
          <w:sz w:val="22"/>
        </w:rPr>
        <w:t>透過與被投資公司適當之對話及互動</w:t>
      </w:r>
      <w:r w:rsidR="00291F38" w:rsidRPr="00F327E3">
        <w:rPr>
          <w:rFonts w:ascii="標楷體" w:eastAsia="標楷體" w:hAnsi="標楷體" w:cs="新細明體" w:hint="eastAsia"/>
          <w:bCs/>
          <w:kern w:val="0"/>
          <w:sz w:val="22"/>
        </w:rPr>
        <w:t>，</w:t>
      </w:r>
      <w:r w:rsidR="003F6EC0" w:rsidRPr="00F327E3">
        <w:rPr>
          <w:rFonts w:ascii="標楷體" w:eastAsia="標楷體" w:hAnsi="標楷體" w:cs="新細明體"/>
          <w:bCs/>
          <w:kern w:val="0"/>
          <w:sz w:val="22"/>
        </w:rPr>
        <w:t>以進一步瞭解與溝通其</w:t>
      </w:r>
      <w:r w:rsidR="00291F38" w:rsidRPr="00F327E3">
        <w:rPr>
          <w:rFonts w:ascii="標楷體" w:eastAsia="標楷體" w:hAnsi="標楷體" w:cs="新細明體" w:hint="eastAsia"/>
          <w:bCs/>
          <w:kern w:val="0"/>
          <w:sz w:val="22"/>
        </w:rPr>
        <w:t>經營</w:t>
      </w:r>
      <w:r w:rsidR="003F6EC0" w:rsidRPr="00F327E3">
        <w:rPr>
          <w:rFonts w:ascii="標楷體" w:eastAsia="標楷體" w:hAnsi="標楷體" w:cs="新細明體"/>
          <w:bCs/>
          <w:kern w:val="0"/>
          <w:sz w:val="22"/>
        </w:rPr>
        <w:t>階層對產業所面臨之風險與策略，</w:t>
      </w:r>
      <w:r w:rsidR="00EE545C">
        <w:rPr>
          <w:rFonts w:ascii="標楷體" w:eastAsia="標楷體" w:hAnsi="標楷體" w:cs="新細明體" w:hint="eastAsia"/>
          <w:bCs/>
          <w:kern w:val="0"/>
          <w:sz w:val="22"/>
        </w:rPr>
        <w:t>並致力</w:t>
      </w:r>
      <w:r w:rsidR="00247486" w:rsidRPr="00F327E3">
        <w:rPr>
          <w:rFonts w:ascii="標楷體" w:eastAsia="標楷體" w:hAnsi="標楷體" w:cs="新細明體" w:hint="eastAsia"/>
          <w:bCs/>
          <w:kern w:val="0"/>
          <w:sz w:val="22"/>
        </w:rPr>
        <w:t>與被投資公司在</w:t>
      </w:r>
      <w:r w:rsidR="00B24473" w:rsidRPr="00F327E3">
        <w:rPr>
          <w:rFonts w:ascii="標楷體" w:eastAsia="標楷體" w:hAnsi="標楷體" w:cs="新細明體" w:hint="eastAsia"/>
          <w:bCs/>
          <w:kern w:val="0"/>
          <w:sz w:val="22"/>
        </w:rPr>
        <w:t>長期價值創造上取得一定共識</w:t>
      </w:r>
      <w:r w:rsidR="003F6EC0" w:rsidRPr="00F327E3">
        <w:rPr>
          <w:rFonts w:ascii="標楷體" w:eastAsia="標楷體" w:hAnsi="標楷體" w:cs="新細明體"/>
          <w:kern w:val="0"/>
          <w:sz w:val="22"/>
        </w:rPr>
        <w:t>。</w:t>
      </w:r>
      <w:r>
        <w:rPr>
          <w:rFonts w:ascii="標楷體" w:eastAsia="標楷體" w:hAnsi="標楷體" w:cs="新細明體"/>
          <w:kern w:val="0"/>
          <w:sz w:val="22"/>
        </w:rPr>
        <w:t>本○○</w:t>
      </w:r>
      <w:r w:rsidR="003F6EC0" w:rsidRPr="00F327E3">
        <w:rPr>
          <w:rFonts w:ascii="標楷體" w:eastAsia="標楷體" w:hAnsi="標楷體" w:cs="新細明體"/>
          <w:kern w:val="0"/>
          <w:sz w:val="22"/>
        </w:rPr>
        <w:t>每年</w:t>
      </w:r>
      <w:r w:rsidR="003F6EC0" w:rsidRPr="00F327E3">
        <w:rPr>
          <w:rFonts w:ascii="標楷體" w:eastAsia="標楷體" w:hAnsi="標楷體" w:cs="新細明體" w:hint="eastAsia"/>
          <w:kern w:val="0"/>
          <w:sz w:val="22"/>
        </w:rPr>
        <w:t>透過電話會議、面會</w:t>
      </w:r>
      <w:r w:rsidR="00DD326E">
        <w:rPr>
          <w:rFonts w:ascii="標楷體" w:eastAsia="標楷體" w:hAnsi="標楷體" w:cs="新細明體" w:hint="eastAsia"/>
          <w:kern w:val="0"/>
          <w:sz w:val="22"/>
        </w:rPr>
        <w:t>、</w:t>
      </w:r>
      <w:r w:rsidR="003F6EC0" w:rsidRPr="00F327E3">
        <w:rPr>
          <w:rFonts w:ascii="標楷體" w:eastAsia="標楷體" w:hAnsi="標楷體" w:cs="新細明體" w:hint="eastAsia"/>
          <w:kern w:val="0"/>
          <w:sz w:val="22"/>
        </w:rPr>
        <w:t>參與</w:t>
      </w:r>
      <w:proofErr w:type="gramStart"/>
      <w:r w:rsidR="003F6EC0" w:rsidRPr="00F327E3">
        <w:rPr>
          <w:rFonts w:ascii="標楷體" w:eastAsia="標楷體" w:hAnsi="標楷體" w:cs="新細明體" w:hint="eastAsia"/>
          <w:kern w:val="0"/>
          <w:sz w:val="22"/>
        </w:rPr>
        <w:t>法說會</w:t>
      </w:r>
      <w:r w:rsidR="00DD326E">
        <w:rPr>
          <w:rFonts w:ascii="標楷體" w:eastAsia="標楷體" w:hAnsi="標楷體" w:cs="新細明體" w:hint="eastAsia"/>
          <w:kern w:val="0"/>
          <w:sz w:val="22"/>
        </w:rPr>
        <w:t>或</w:t>
      </w:r>
      <w:proofErr w:type="gramEnd"/>
      <w:r w:rsidR="00DD326E" w:rsidRPr="00F327E3">
        <w:rPr>
          <w:rFonts w:ascii="標楷體" w:eastAsia="標楷體" w:hAnsi="標楷體" w:cs="新細明體"/>
          <w:kern w:val="0"/>
          <w:sz w:val="22"/>
        </w:rPr>
        <w:t>派員參與股東常會或重大之股東臨時會</w:t>
      </w:r>
      <w:r w:rsidR="003F6EC0" w:rsidRPr="00F327E3">
        <w:rPr>
          <w:rFonts w:ascii="標楷體" w:eastAsia="標楷體" w:hAnsi="標楷體" w:cs="新細明體" w:hint="eastAsia"/>
          <w:kern w:val="0"/>
          <w:sz w:val="22"/>
        </w:rPr>
        <w:t>等方式</w:t>
      </w:r>
      <w:r w:rsidR="003F6EC0" w:rsidRPr="00F327E3">
        <w:rPr>
          <w:rFonts w:ascii="標楷體" w:eastAsia="標楷體" w:hAnsi="標楷體" w:cs="新細明體"/>
          <w:kern w:val="0"/>
          <w:sz w:val="22"/>
        </w:rPr>
        <w:t>與被投資公司</w:t>
      </w:r>
      <w:r w:rsidR="00291F38" w:rsidRPr="00F327E3">
        <w:rPr>
          <w:rFonts w:ascii="標楷體" w:eastAsia="標楷體" w:hAnsi="標楷體" w:cs="新細明體" w:hint="eastAsia"/>
          <w:kern w:val="0"/>
          <w:sz w:val="22"/>
        </w:rPr>
        <w:t>經營</w:t>
      </w:r>
      <w:r w:rsidR="003F6EC0" w:rsidRPr="00F327E3">
        <w:rPr>
          <w:rFonts w:ascii="標楷體" w:eastAsia="標楷體" w:hAnsi="標楷體" w:cs="新細明體"/>
          <w:kern w:val="0"/>
          <w:sz w:val="22"/>
        </w:rPr>
        <w:t>階層</w:t>
      </w:r>
      <w:r w:rsidR="003F6EC0" w:rsidRPr="00F327E3">
        <w:rPr>
          <w:rFonts w:ascii="標楷體" w:eastAsia="標楷體" w:hAnsi="標楷體" w:cs="新細明體" w:hint="eastAsia"/>
          <w:kern w:val="0"/>
          <w:sz w:val="22"/>
        </w:rPr>
        <w:t>溝通</w:t>
      </w:r>
      <w:r w:rsidR="00DD326E">
        <w:rPr>
          <w:rFonts w:ascii="標楷體" w:eastAsia="標楷體" w:hAnsi="標楷體" w:cs="新細明體" w:hint="eastAsia"/>
          <w:kern w:val="0"/>
          <w:sz w:val="22"/>
        </w:rPr>
        <w:t>。</w:t>
      </w:r>
      <w:r w:rsidR="003F6EC0" w:rsidRPr="00F327E3">
        <w:rPr>
          <w:rFonts w:ascii="標楷體" w:eastAsia="標楷體" w:hAnsi="標楷體" w:cs="新細明體"/>
          <w:kern w:val="0"/>
          <w:sz w:val="22"/>
        </w:rPr>
        <w:t>當被投資公司在特定議題上</w:t>
      </w:r>
      <w:r w:rsidR="00291F38" w:rsidRPr="00F327E3">
        <w:rPr>
          <w:rFonts w:ascii="標楷體" w:eastAsia="標楷體" w:hAnsi="標楷體" w:cs="新細明體" w:hint="eastAsia"/>
          <w:kern w:val="0"/>
          <w:sz w:val="22"/>
        </w:rPr>
        <w:t>有</w:t>
      </w:r>
      <w:r w:rsidR="003F6EC0" w:rsidRPr="00F327E3">
        <w:rPr>
          <w:rFonts w:ascii="標楷體" w:eastAsia="標楷體" w:hAnsi="標楷體" w:cs="新細明體"/>
          <w:kern w:val="0"/>
          <w:sz w:val="22"/>
        </w:rPr>
        <w:t>重大違反公司治理原則</w:t>
      </w:r>
      <w:r w:rsidR="00180F28" w:rsidRPr="00F327E3">
        <w:rPr>
          <w:rFonts w:ascii="標楷體" w:eastAsia="標楷體" w:hAnsi="標楷體" w:cs="新細明體" w:hint="eastAsia"/>
          <w:kern w:val="0"/>
          <w:sz w:val="22"/>
        </w:rPr>
        <w:t>或損及</w:t>
      </w:r>
      <w:r>
        <w:rPr>
          <w:rFonts w:ascii="標楷體" w:eastAsia="標楷體" w:hAnsi="標楷體" w:cs="新細明體" w:hint="eastAsia"/>
          <w:kern w:val="0"/>
          <w:sz w:val="22"/>
        </w:rPr>
        <w:t>本○○</w:t>
      </w:r>
      <w:r w:rsidR="005C113D" w:rsidRPr="00F327E3">
        <w:rPr>
          <w:rFonts w:ascii="標楷體" w:eastAsia="標楷體" w:hAnsi="標楷體" w:cs="新細明體" w:hint="eastAsia"/>
          <w:kern w:val="0"/>
          <w:sz w:val="22"/>
        </w:rPr>
        <w:t>客戶/受益人/股東</w:t>
      </w:r>
      <w:r w:rsidR="00180F28" w:rsidRPr="00F327E3">
        <w:rPr>
          <w:rFonts w:ascii="標楷體" w:eastAsia="標楷體" w:hAnsi="標楷體" w:cs="新細明體" w:hint="eastAsia"/>
          <w:kern w:val="0"/>
          <w:sz w:val="22"/>
        </w:rPr>
        <w:t>長期價值</w:t>
      </w:r>
      <w:r w:rsidR="00291F38" w:rsidRPr="00F327E3">
        <w:rPr>
          <w:rFonts w:ascii="標楷體" w:eastAsia="標楷體" w:hAnsi="標楷體" w:cs="新細明體" w:hint="eastAsia"/>
          <w:kern w:val="0"/>
          <w:sz w:val="22"/>
        </w:rPr>
        <w:t>之虞</w:t>
      </w:r>
      <w:r w:rsidR="003F6EC0" w:rsidRPr="00F327E3">
        <w:rPr>
          <w:rFonts w:ascii="標楷體" w:eastAsia="標楷體" w:hAnsi="標楷體" w:cs="新細明體"/>
          <w:kern w:val="0"/>
          <w:sz w:val="22"/>
        </w:rPr>
        <w:t>時，</w:t>
      </w:r>
      <w:r>
        <w:rPr>
          <w:rFonts w:ascii="標楷體" w:eastAsia="標楷體" w:hAnsi="標楷體" w:cs="新細明體"/>
          <w:kern w:val="0"/>
          <w:sz w:val="22"/>
        </w:rPr>
        <w:t>本○○</w:t>
      </w:r>
      <w:r w:rsidR="003F6EC0" w:rsidRPr="00F327E3">
        <w:rPr>
          <w:rFonts w:ascii="標楷體" w:eastAsia="標楷體" w:hAnsi="標楷體" w:cs="新細明體"/>
          <w:kern w:val="0"/>
          <w:sz w:val="22"/>
        </w:rPr>
        <w:t>將不定時向被投資公司</w:t>
      </w:r>
      <w:r w:rsidR="00291F38" w:rsidRPr="00F327E3">
        <w:rPr>
          <w:rFonts w:ascii="標楷體" w:eastAsia="標楷體" w:hAnsi="標楷體" w:cs="新細明體" w:hint="eastAsia"/>
          <w:kern w:val="0"/>
          <w:sz w:val="22"/>
        </w:rPr>
        <w:t>經營</w:t>
      </w:r>
      <w:r w:rsidR="003F6EC0" w:rsidRPr="00F327E3">
        <w:rPr>
          <w:rFonts w:ascii="標楷體" w:eastAsia="標楷體" w:hAnsi="標楷體" w:cs="新細明體"/>
          <w:kern w:val="0"/>
          <w:sz w:val="22"/>
        </w:rPr>
        <w:t>階層詢問處理情形，且不排除聯合其他投資人共同表達訴求。</w:t>
      </w:r>
    </w:p>
    <w:p w:rsidR="00F411A2" w:rsidRDefault="00F411A2">
      <w:pPr>
        <w:widowControl/>
        <w:rPr>
          <w:rFonts w:ascii="標楷體" w:eastAsia="標楷體" w:hAnsi="標楷體" w:cs="新細明體"/>
          <w:b/>
          <w:bCs/>
          <w:kern w:val="0"/>
          <w:sz w:val="22"/>
        </w:rPr>
      </w:pPr>
    </w:p>
    <w:p w:rsidR="00A7253B" w:rsidRDefault="006833F0">
      <w:pPr>
        <w:widowControl/>
        <w:rPr>
          <w:rFonts w:ascii="標楷體" w:eastAsia="標楷體" w:hAnsi="標楷體" w:cs="新細明體"/>
          <w:b/>
          <w:bCs/>
          <w:kern w:val="0"/>
          <w:sz w:val="22"/>
        </w:rPr>
      </w:pPr>
      <w:r>
        <w:rPr>
          <w:rFonts w:ascii="標楷體" w:eastAsia="標楷體" w:hAnsi="標楷體" w:cs="新細明體"/>
          <w:b/>
          <w:bCs/>
          <w:kern w:val="0"/>
          <w:sz w:val="22"/>
        </w:rPr>
        <w:br w:type="page"/>
      </w:r>
      <w:r w:rsidR="003F6EC0" w:rsidRPr="00F327E3">
        <w:rPr>
          <w:rFonts w:ascii="標楷體" w:eastAsia="標楷體" w:hAnsi="標楷體" w:cs="新細明體" w:hint="eastAsia"/>
          <w:b/>
          <w:bCs/>
          <w:kern w:val="0"/>
          <w:sz w:val="22"/>
        </w:rPr>
        <w:lastRenderedPageBreak/>
        <w:t>原</w:t>
      </w:r>
      <w:r w:rsidR="003F6EC0" w:rsidRPr="00F327E3">
        <w:rPr>
          <w:rFonts w:ascii="標楷體" w:eastAsia="標楷體" w:hAnsi="標楷體" w:cs="新細明體"/>
          <w:b/>
          <w:bCs/>
          <w:kern w:val="0"/>
          <w:sz w:val="22"/>
        </w:rPr>
        <w:t>則五 建立明確投票政策與揭露投票情形</w:t>
      </w:r>
    </w:p>
    <w:p w:rsidR="002B6A78" w:rsidRPr="00F327E3" w:rsidRDefault="000A7CBE" w:rsidP="00F52394">
      <w:pPr>
        <w:jc w:val="both"/>
        <w:rPr>
          <w:rFonts w:ascii="標楷體" w:eastAsia="標楷體" w:hAnsi="標楷體" w:cs="新細明體"/>
          <w:bCs/>
          <w:kern w:val="0"/>
          <w:sz w:val="22"/>
        </w:rPr>
      </w:pPr>
      <w:r>
        <w:rPr>
          <w:rFonts w:ascii="標楷體" w:eastAsia="標楷體" w:hAnsi="標楷體" w:cs="新細明體"/>
          <w:bCs/>
          <w:kern w:val="0"/>
          <w:sz w:val="22"/>
        </w:rPr>
        <w:t>本○○</w:t>
      </w:r>
      <w:r w:rsidR="003F6EC0" w:rsidRPr="00F327E3">
        <w:rPr>
          <w:rFonts w:ascii="標楷體" w:eastAsia="標楷體" w:hAnsi="標楷體" w:cs="新細明體" w:hint="eastAsia"/>
          <w:bCs/>
          <w:kern w:val="0"/>
          <w:sz w:val="22"/>
        </w:rPr>
        <w:t>為謀取客戶</w:t>
      </w:r>
      <w:r w:rsidR="003F6EC0" w:rsidRPr="00F327E3">
        <w:rPr>
          <w:rFonts w:ascii="標楷體" w:eastAsia="標楷體" w:hAnsi="標楷體" w:cs="新細明體"/>
          <w:bCs/>
          <w:kern w:val="0"/>
          <w:sz w:val="22"/>
        </w:rPr>
        <w:t>/受益人/股東之最大利益，訂</w:t>
      </w:r>
      <w:r w:rsidR="00E55ED2">
        <w:rPr>
          <w:rFonts w:ascii="標楷體" w:eastAsia="標楷體" w:hAnsi="標楷體" w:cs="新細明體"/>
          <w:bCs/>
          <w:kern w:val="0"/>
          <w:sz w:val="22"/>
        </w:rPr>
        <w:t>定</w:t>
      </w:r>
      <w:r w:rsidR="003F6EC0" w:rsidRPr="00F327E3">
        <w:rPr>
          <w:rFonts w:ascii="標楷體" w:eastAsia="標楷體" w:hAnsi="標楷體" w:cs="新細明體"/>
          <w:bCs/>
          <w:kern w:val="0"/>
          <w:sz w:val="22"/>
        </w:rPr>
        <w:t>明確投票政策</w:t>
      </w:r>
      <w:r w:rsidR="003F6EC0" w:rsidRPr="00F327E3">
        <w:rPr>
          <w:rFonts w:ascii="標楷體" w:eastAsia="標楷體" w:hAnsi="標楷體" w:cs="新細明體" w:hint="eastAsia"/>
          <w:bCs/>
          <w:kern w:val="0"/>
          <w:sz w:val="22"/>
        </w:rPr>
        <w:t>，</w:t>
      </w:r>
      <w:r w:rsidR="003F6EC0" w:rsidRPr="00F327E3">
        <w:rPr>
          <w:rFonts w:ascii="標楷體" w:eastAsia="標楷體" w:hAnsi="標楷體" w:cs="新細明體"/>
          <w:kern w:val="0"/>
          <w:sz w:val="22"/>
        </w:rPr>
        <w:t>積極進行股東會議案投票</w:t>
      </w:r>
      <w:r w:rsidR="003F6EC0" w:rsidRPr="00F327E3">
        <w:rPr>
          <w:rFonts w:ascii="標楷體" w:eastAsia="標楷體" w:hAnsi="標楷體" w:cs="新細明體" w:hint="eastAsia"/>
          <w:kern w:val="0"/>
          <w:sz w:val="22"/>
        </w:rPr>
        <w:t>，</w:t>
      </w:r>
      <w:r w:rsidR="003F6EC0" w:rsidRPr="00F327E3">
        <w:rPr>
          <w:rFonts w:ascii="標楷體" w:eastAsia="標楷體" w:hAnsi="標楷體" w:cs="新細明體" w:hint="eastAsia"/>
          <w:bCs/>
          <w:kern w:val="0"/>
          <w:sz w:val="22"/>
        </w:rPr>
        <w:t>且並非絕對支持</w:t>
      </w:r>
      <w:r w:rsidR="00291F38" w:rsidRPr="00F327E3">
        <w:rPr>
          <w:rFonts w:ascii="標楷體" w:eastAsia="標楷體" w:hAnsi="標楷體" w:cs="新細明體" w:hint="eastAsia"/>
          <w:bCs/>
          <w:kern w:val="0"/>
          <w:sz w:val="22"/>
        </w:rPr>
        <w:t>經營</w:t>
      </w:r>
      <w:r w:rsidR="003F6EC0" w:rsidRPr="00F327E3">
        <w:rPr>
          <w:rFonts w:ascii="標楷體" w:eastAsia="標楷體" w:hAnsi="標楷體" w:cs="新細明體" w:hint="eastAsia"/>
          <w:bCs/>
          <w:kern w:val="0"/>
          <w:sz w:val="22"/>
        </w:rPr>
        <w:t>階層所提出之議案。</w:t>
      </w:r>
      <w:r w:rsidR="008E0784">
        <w:rPr>
          <w:rFonts w:ascii="標楷體" w:eastAsia="標楷體" w:hAnsi="標楷體" w:cs="新細明體" w:hint="eastAsia"/>
          <w:bCs/>
          <w:kern w:val="0"/>
          <w:sz w:val="22"/>
        </w:rPr>
        <w:t>各</w:t>
      </w:r>
      <w:r w:rsidR="003F6EC0" w:rsidRPr="00F327E3">
        <w:rPr>
          <w:rFonts w:ascii="標楷體" w:eastAsia="標楷體" w:hAnsi="標楷體" w:cs="新細明體" w:hint="eastAsia"/>
          <w:kern w:val="0"/>
          <w:sz w:val="22"/>
        </w:rPr>
        <w:t>年度投票情形</w:t>
      </w:r>
      <w:r w:rsidR="00C061BC" w:rsidRPr="00F327E3">
        <w:rPr>
          <w:rFonts w:ascii="標楷體" w:eastAsia="標楷體" w:hAnsi="標楷體" w:cs="新細明體" w:hint="eastAsia"/>
          <w:kern w:val="0"/>
          <w:sz w:val="22"/>
        </w:rPr>
        <w:t>之</w:t>
      </w:r>
      <w:r w:rsidR="00291F38" w:rsidRPr="00F327E3">
        <w:rPr>
          <w:rFonts w:ascii="標楷體" w:eastAsia="標楷體" w:hAnsi="標楷體" w:cs="新細明體" w:hint="eastAsia"/>
          <w:kern w:val="0"/>
          <w:sz w:val="22"/>
        </w:rPr>
        <w:t>（</w:t>
      </w:r>
      <w:r w:rsidR="003F6EC0" w:rsidRPr="00F327E3">
        <w:rPr>
          <w:rFonts w:ascii="標楷體" w:eastAsia="標楷體" w:hAnsi="標楷體" w:cs="新細明體" w:hint="eastAsia"/>
          <w:kern w:val="0"/>
          <w:sz w:val="22"/>
        </w:rPr>
        <w:t>彙總</w:t>
      </w:r>
      <w:r w:rsidR="00291F38" w:rsidRPr="00F327E3">
        <w:rPr>
          <w:rFonts w:ascii="標楷體" w:eastAsia="標楷體" w:hAnsi="標楷體" w:cs="新細明體" w:hint="eastAsia"/>
          <w:kern w:val="0"/>
          <w:sz w:val="22"/>
        </w:rPr>
        <w:t>）</w:t>
      </w:r>
      <w:r w:rsidR="003F6EC0" w:rsidRPr="00F327E3">
        <w:rPr>
          <w:rFonts w:ascii="標楷體" w:eastAsia="標楷體" w:hAnsi="標楷體" w:cs="新細明體" w:hint="eastAsia"/>
          <w:kern w:val="0"/>
          <w:sz w:val="22"/>
        </w:rPr>
        <w:t>揭露請詳：</w:t>
      </w:r>
      <w:r w:rsidR="003F6EC0" w:rsidRPr="00F327E3">
        <w:rPr>
          <w:rFonts w:ascii="標楷體" w:eastAsia="標楷體" w:hAnsi="標楷體" w:cs="新細明體"/>
          <w:bCs/>
          <w:kern w:val="0"/>
          <w:sz w:val="22"/>
        </w:rPr>
        <w:t>(網址)</w:t>
      </w:r>
    </w:p>
    <w:p w:rsidR="00F52394" w:rsidRPr="00F327E3" w:rsidRDefault="00F52394" w:rsidP="00F52394">
      <w:pPr>
        <w:jc w:val="both"/>
        <w:rPr>
          <w:rFonts w:ascii="標楷體" w:eastAsia="標楷體" w:hAnsi="標楷體"/>
          <w:sz w:val="22"/>
        </w:rPr>
      </w:pPr>
    </w:p>
    <w:p w:rsidR="00F52394" w:rsidRPr="00F327E3" w:rsidRDefault="003F6EC0" w:rsidP="00F52394">
      <w:pPr>
        <w:jc w:val="both"/>
        <w:rPr>
          <w:rFonts w:ascii="標楷體" w:eastAsia="標楷體" w:hAnsi="標楷體"/>
          <w:sz w:val="22"/>
        </w:rPr>
      </w:pPr>
      <w:r w:rsidRPr="00F327E3">
        <w:rPr>
          <w:rFonts w:ascii="標楷體" w:eastAsia="標楷體" w:hAnsi="標楷體" w:cs="新細明體" w:hint="eastAsia"/>
          <w:b/>
          <w:bCs/>
          <w:kern w:val="0"/>
          <w:sz w:val="22"/>
        </w:rPr>
        <w:t>原</w:t>
      </w:r>
      <w:r w:rsidRPr="00F327E3">
        <w:rPr>
          <w:rFonts w:ascii="標楷體" w:eastAsia="標楷體" w:hAnsi="標楷體" w:cs="新細明體"/>
          <w:b/>
          <w:bCs/>
          <w:kern w:val="0"/>
          <w:sz w:val="22"/>
        </w:rPr>
        <w:t>則六 定期向客戶或受益人揭露履行</w:t>
      </w:r>
      <w:r w:rsidR="00B86D24">
        <w:rPr>
          <w:rFonts w:ascii="標楷體" w:eastAsia="標楷體" w:hAnsi="標楷體" w:cs="新細明體"/>
          <w:b/>
          <w:bCs/>
          <w:kern w:val="0"/>
          <w:sz w:val="22"/>
        </w:rPr>
        <w:t>盡職治理</w:t>
      </w:r>
      <w:r w:rsidRPr="00F327E3">
        <w:rPr>
          <w:rFonts w:ascii="標楷體" w:eastAsia="標楷體" w:hAnsi="標楷體" w:cs="新細明體"/>
          <w:b/>
          <w:bCs/>
          <w:kern w:val="0"/>
          <w:sz w:val="22"/>
        </w:rPr>
        <w:t>之情形</w:t>
      </w:r>
    </w:p>
    <w:p w:rsidR="00F52394" w:rsidRPr="00F327E3" w:rsidRDefault="000A7CBE" w:rsidP="00F52394">
      <w:pPr>
        <w:jc w:val="both"/>
        <w:rPr>
          <w:rFonts w:ascii="標楷體" w:eastAsia="標楷體" w:hAnsi="標楷體" w:cs="新細明體"/>
          <w:bCs/>
          <w:kern w:val="0"/>
          <w:sz w:val="22"/>
        </w:rPr>
      </w:pPr>
      <w:r>
        <w:rPr>
          <w:rFonts w:ascii="標楷體" w:eastAsia="標楷體" w:hAnsi="標楷體" w:cs="新細明體"/>
          <w:bCs/>
          <w:kern w:val="0"/>
          <w:sz w:val="22"/>
        </w:rPr>
        <w:t>本○○</w:t>
      </w:r>
      <w:r w:rsidR="0086295A">
        <w:rPr>
          <w:rFonts w:ascii="標楷體" w:eastAsia="標楷體" w:hAnsi="標楷體" w:cs="新細明體" w:hint="eastAsia"/>
          <w:bCs/>
          <w:kern w:val="0"/>
          <w:sz w:val="22"/>
        </w:rPr>
        <w:t>定期</w:t>
      </w:r>
      <w:r w:rsidR="003F6EC0" w:rsidRPr="00F327E3">
        <w:rPr>
          <w:rFonts w:ascii="標楷體" w:eastAsia="標楷體" w:hAnsi="標楷體" w:cs="新細明體"/>
          <w:bCs/>
          <w:kern w:val="0"/>
          <w:sz w:val="22"/>
        </w:rPr>
        <w:t>於網站</w:t>
      </w:r>
      <w:r w:rsidR="0086295A">
        <w:rPr>
          <w:rFonts w:ascii="標楷體" w:eastAsia="標楷體" w:hAnsi="標楷體" w:cs="新細明體" w:hint="eastAsia"/>
          <w:bCs/>
          <w:kern w:val="0"/>
          <w:sz w:val="22"/>
        </w:rPr>
        <w:t>(或</w:t>
      </w:r>
      <w:r w:rsidR="00683B12">
        <w:rPr>
          <w:rFonts w:ascii="標楷體" w:eastAsia="標楷體" w:hAnsi="標楷體" w:cs="新細明體" w:hint="eastAsia"/>
          <w:bCs/>
          <w:kern w:val="0"/>
          <w:sz w:val="22"/>
        </w:rPr>
        <w:t>另於</w:t>
      </w:r>
      <w:r w:rsidR="003F6EC0" w:rsidRPr="00F327E3">
        <w:rPr>
          <w:rFonts w:ascii="標楷體" w:eastAsia="標楷體" w:hAnsi="標楷體" w:cs="新細明體"/>
          <w:bCs/>
          <w:kern w:val="0"/>
          <w:sz w:val="22"/>
        </w:rPr>
        <w:t>年報/</w:t>
      </w:r>
      <w:r w:rsidR="003F6EC0" w:rsidRPr="00F327E3">
        <w:rPr>
          <w:rFonts w:ascii="標楷體" w:eastAsia="標楷體" w:hAnsi="標楷體" w:cs="新細明體" w:hint="eastAsia"/>
          <w:bCs/>
          <w:kern w:val="0"/>
          <w:sz w:val="22"/>
        </w:rPr>
        <w:t>營業報告書</w:t>
      </w:r>
      <w:r w:rsidR="0086295A">
        <w:rPr>
          <w:rFonts w:ascii="標楷體" w:eastAsia="標楷體" w:hAnsi="標楷體" w:cs="新細明體" w:hint="eastAsia"/>
          <w:bCs/>
          <w:kern w:val="0"/>
          <w:sz w:val="22"/>
        </w:rPr>
        <w:t>)</w:t>
      </w:r>
      <w:r w:rsidR="003F6EC0" w:rsidRPr="00F327E3">
        <w:rPr>
          <w:rFonts w:ascii="標楷體" w:eastAsia="標楷體" w:hAnsi="標楷體" w:cs="新細明體"/>
          <w:bCs/>
          <w:kern w:val="0"/>
          <w:sz w:val="22"/>
        </w:rPr>
        <w:t>揭露履行</w:t>
      </w:r>
      <w:r w:rsidR="00B86D24">
        <w:rPr>
          <w:rFonts w:ascii="標楷體" w:eastAsia="標楷體" w:hAnsi="標楷體" w:cs="新細明體"/>
          <w:bCs/>
          <w:kern w:val="0"/>
          <w:sz w:val="22"/>
        </w:rPr>
        <w:t>盡職治理</w:t>
      </w:r>
      <w:r w:rsidR="003F6EC0" w:rsidRPr="00F327E3">
        <w:rPr>
          <w:rFonts w:ascii="標楷體" w:eastAsia="標楷體" w:hAnsi="標楷體" w:cs="新細明體"/>
          <w:bCs/>
          <w:kern w:val="0"/>
          <w:sz w:val="22"/>
        </w:rPr>
        <w:t>之情形</w:t>
      </w:r>
      <w:r w:rsidR="006F6A1B">
        <w:rPr>
          <w:rFonts w:ascii="標楷體" w:eastAsia="標楷體" w:hAnsi="標楷體" w:cs="新細明體" w:hint="eastAsia"/>
          <w:bCs/>
          <w:kern w:val="0"/>
          <w:sz w:val="22"/>
        </w:rPr>
        <w:t>，包括本遵循聲明</w:t>
      </w:r>
      <w:r w:rsidR="00180889" w:rsidRPr="00180889">
        <w:rPr>
          <w:rFonts w:ascii="標楷體" w:eastAsia="標楷體" w:hAnsi="標楷體" w:hint="eastAsia"/>
          <w:sz w:val="22"/>
        </w:rPr>
        <w:t>及無法遵循部分原則之解釋、出席被投資公司股東會與投票情形及</w:t>
      </w:r>
      <w:r w:rsidR="00180889" w:rsidRPr="00180889">
        <w:rPr>
          <w:rFonts w:ascii="標楷體" w:eastAsia="標楷體" w:hAnsi="標楷體" w:cs="新細明體"/>
          <w:bCs/>
          <w:kern w:val="0"/>
          <w:sz w:val="22"/>
        </w:rPr>
        <w:t>其他重大事項</w:t>
      </w:r>
      <w:r w:rsidR="00180889" w:rsidRPr="00180889">
        <w:rPr>
          <w:rFonts w:ascii="標楷體" w:eastAsia="標楷體" w:hAnsi="標楷體" w:cs="新細明體" w:hint="eastAsia"/>
          <w:bCs/>
          <w:kern w:val="0"/>
          <w:sz w:val="22"/>
        </w:rPr>
        <w:t>。</w:t>
      </w:r>
    </w:p>
    <w:p w:rsidR="00A95483" w:rsidRPr="00F327E3" w:rsidRDefault="00A95483" w:rsidP="00F52394">
      <w:pPr>
        <w:jc w:val="both"/>
        <w:rPr>
          <w:rFonts w:ascii="標楷體" w:eastAsia="標楷體" w:hAnsi="標楷體"/>
          <w:sz w:val="22"/>
        </w:rPr>
      </w:pPr>
    </w:p>
    <w:p w:rsidR="006C7450" w:rsidRPr="004101D4" w:rsidRDefault="006C7450" w:rsidP="00A95483">
      <w:pPr>
        <w:jc w:val="both"/>
        <w:rPr>
          <w:rFonts w:ascii="標楷體" w:eastAsia="標楷體" w:hAnsi="標楷體"/>
        </w:rPr>
      </w:pPr>
    </w:p>
    <w:p w:rsidR="00F52394" w:rsidRPr="00AC0BF9" w:rsidRDefault="002B0437" w:rsidP="00247486">
      <w:pPr>
        <w:jc w:val="both"/>
        <w:rPr>
          <w:rFonts w:ascii="標楷體" w:eastAsia="標楷體" w:hAnsi="標楷體"/>
          <w:b/>
        </w:rPr>
      </w:pPr>
      <w:r>
        <w:rPr>
          <w:rFonts w:ascii="標楷體" w:eastAsia="標楷體" w:hAnsi="標楷體"/>
          <w:b/>
          <w:noProof/>
        </w:rPr>
        <w:pict>
          <v:shape id="_x0000_s1027" type="#_x0000_t202" style="position:absolute;left:0;text-align:left;margin-left:254.5pt;margin-top:37.35pt;width:178.05pt;height:61.2pt;z-index:251658240;mso-height-percent:200;mso-height-percent:200;mso-width-relative:margin;mso-height-relative:margin" stroked="f">
            <v:textbox style="mso-next-textbox:#_x0000_s1027;mso-fit-shape-to-text:t">
              <w:txbxContent>
                <w:p w:rsidR="00E72420" w:rsidRDefault="00E72420" w:rsidP="00E72420">
                  <w:pPr>
                    <w:jc w:val="both"/>
                    <w:rPr>
                      <w:rFonts w:ascii="標楷體" w:eastAsia="標楷體" w:hAnsi="標楷體"/>
                      <w:b/>
                    </w:rPr>
                  </w:pPr>
                  <w:r w:rsidRPr="00E72420">
                    <w:rPr>
                      <w:rFonts w:ascii="標楷體" w:eastAsia="標楷體" w:hAnsi="標楷體"/>
                      <w:b/>
                    </w:rPr>
                    <w:t xml:space="preserve">簽署人  </w:t>
                  </w:r>
                  <w:r w:rsidRPr="00E72420">
                    <w:rPr>
                      <w:rFonts w:ascii="標楷體" w:eastAsia="標楷體" w:hAnsi="標楷體" w:cs="新細明體"/>
                      <w:bCs/>
                      <w:kern w:val="0"/>
                      <w:szCs w:val="24"/>
                    </w:rPr>
                    <w:t>○○</w:t>
                  </w:r>
                  <w:r w:rsidR="000A7CBE">
                    <w:rPr>
                      <w:rFonts w:ascii="標楷體" w:eastAsia="標楷體" w:hAnsi="標楷體" w:hint="eastAsia"/>
                      <w:b/>
                    </w:rPr>
                    <w:t>機構</w:t>
                  </w:r>
                </w:p>
                <w:p w:rsidR="00E72420" w:rsidRPr="00E72420" w:rsidRDefault="00E72420" w:rsidP="00E72420">
                  <w:pPr>
                    <w:jc w:val="both"/>
                    <w:rPr>
                      <w:rFonts w:ascii="標楷體" w:eastAsia="標楷體" w:hAnsi="標楷體"/>
                      <w:b/>
                    </w:rPr>
                  </w:pPr>
                </w:p>
                <w:p w:rsidR="00E72420" w:rsidRDefault="00E72420">
                  <w:r>
                    <w:rPr>
                      <w:rFonts w:ascii="標楷體" w:eastAsia="標楷體" w:hAnsi="標楷體" w:cs="新細明體" w:hint="eastAsia"/>
                      <w:bCs/>
                      <w:kern w:val="0"/>
                      <w:szCs w:val="24"/>
                    </w:rPr>
                    <w:t xml:space="preserve">        </w:t>
                  </w:r>
                  <w:r w:rsidRPr="004101D4">
                    <w:rPr>
                      <w:rFonts w:ascii="標楷體" w:eastAsia="標楷體" w:hAnsi="標楷體" w:cs="新細明體"/>
                      <w:bCs/>
                      <w:kern w:val="0"/>
                      <w:szCs w:val="24"/>
                    </w:rPr>
                    <w:t>○○</w:t>
                  </w:r>
                  <w:r w:rsidRPr="004101D4">
                    <w:rPr>
                      <w:rFonts w:ascii="標楷體" w:eastAsia="標楷體" w:hAnsi="標楷體"/>
                      <w:b/>
                    </w:rPr>
                    <w:t>年</w:t>
                  </w:r>
                  <w:r w:rsidRPr="004101D4">
                    <w:rPr>
                      <w:rFonts w:ascii="標楷體" w:eastAsia="標楷體" w:hAnsi="標楷體" w:cs="新細明體"/>
                      <w:bCs/>
                      <w:kern w:val="0"/>
                      <w:szCs w:val="24"/>
                    </w:rPr>
                    <w:t>○○</w:t>
                  </w:r>
                  <w:r w:rsidRPr="004101D4">
                    <w:rPr>
                      <w:rFonts w:ascii="標楷體" w:eastAsia="標楷體" w:hAnsi="標楷體"/>
                      <w:b/>
                    </w:rPr>
                    <w:t>月</w:t>
                  </w:r>
                  <w:r w:rsidRPr="004101D4">
                    <w:rPr>
                      <w:rFonts w:ascii="標楷體" w:eastAsia="標楷體" w:hAnsi="標楷體" w:cs="新細明體"/>
                      <w:bCs/>
                      <w:kern w:val="0"/>
                      <w:szCs w:val="24"/>
                    </w:rPr>
                    <w:t>○○</w:t>
                  </w:r>
                  <w:r w:rsidRPr="004101D4">
                    <w:rPr>
                      <w:rFonts w:ascii="標楷體" w:eastAsia="標楷體" w:hAnsi="標楷體"/>
                      <w:b/>
                    </w:rPr>
                    <w:t>日</w:t>
                  </w:r>
                </w:p>
              </w:txbxContent>
            </v:textbox>
          </v:shape>
        </w:pict>
      </w:r>
    </w:p>
    <w:sectPr w:rsidR="00F52394" w:rsidRPr="00AC0BF9" w:rsidSect="008C3DE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25A" w:rsidRDefault="0058425A" w:rsidP="00C510A2">
      <w:r>
        <w:separator/>
      </w:r>
    </w:p>
  </w:endnote>
  <w:endnote w:type="continuationSeparator" w:id="0">
    <w:p w:rsidR="0058425A" w:rsidRDefault="0058425A" w:rsidP="00C510A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25A" w:rsidRDefault="0058425A" w:rsidP="00C510A2">
      <w:r>
        <w:separator/>
      </w:r>
    </w:p>
  </w:footnote>
  <w:footnote w:type="continuationSeparator" w:id="0">
    <w:p w:rsidR="0058425A" w:rsidRDefault="0058425A" w:rsidP="00C51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CD1"/>
    <w:multiLevelType w:val="hybridMultilevel"/>
    <w:tmpl w:val="3DAA2818"/>
    <w:lvl w:ilvl="0" w:tplc="66E4B854">
      <w:start w:val="1"/>
      <w:numFmt w:val="decimal"/>
      <w:lvlText w:val="%1."/>
      <w:lvlJc w:val="left"/>
      <w:pPr>
        <w:ind w:left="840" w:hanging="480"/>
      </w:pPr>
      <w:rPr>
        <w:rFonts w:ascii="標楷體" w:eastAsia="標楷體" w:hAnsi="標楷體"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104B3EE5"/>
    <w:multiLevelType w:val="hybridMultilevel"/>
    <w:tmpl w:val="4A1CA042"/>
    <w:lvl w:ilvl="0" w:tplc="A134C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823F9B"/>
    <w:multiLevelType w:val="hybridMultilevel"/>
    <w:tmpl w:val="BD76DAA2"/>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407FF8"/>
    <w:multiLevelType w:val="hybridMultilevel"/>
    <w:tmpl w:val="393ACA6E"/>
    <w:lvl w:ilvl="0" w:tplc="E8908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150D3F"/>
    <w:multiLevelType w:val="hybridMultilevel"/>
    <w:tmpl w:val="045235FC"/>
    <w:lvl w:ilvl="0" w:tplc="43B62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985B46"/>
    <w:multiLevelType w:val="hybridMultilevel"/>
    <w:tmpl w:val="AF92DFD0"/>
    <w:lvl w:ilvl="0" w:tplc="1234B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173DA5"/>
    <w:multiLevelType w:val="hybridMultilevel"/>
    <w:tmpl w:val="10169DC2"/>
    <w:lvl w:ilvl="0" w:tplc="9C7E1D18">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1A3249"/>
    <w:multiLevelType w:val="hybridMultilevel"/>
    <w:tmpl w:val="393ACA6E"/>
    <w:lvl w:ilvl="0" w:tplc="E8908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3C1AA2"/>
    <w:multiLevelType w:val="hybridMultilevel"/>
    <w:tmpl w:val="A64ACFA2"/>
    <w:lvl w:ilvl="0" w:tplc="C5108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2B516D02"/>
    <w:multiLevelType w:val="hybridMultilevel"/>
    <w:tmpl w:val="76CC07FE"/>
    <w:lvl w:ilvl="0" w:tplc="9E0A84AE">
      <w:numFmt w:val="bullet"/>
      <w:lvlText w:val="-"/>
      <w:lvlJc w:val="left"/>
      <w:pPr>
        <w:ind w:left="720" w:hanging="360"/>
      </w:pPr>
      <w:rPr>
        <w:rFonts w:ascii="標楷體" w:eastAsia="標楷體" w:hAnsi="標楷體" w:cs="Wingdings"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nsid w:val="2D240BEF"/>
    <w:multiLevelType w:val="hybridMultilevel"/>
    <w:tmpl w:val="DF28B0BC"/>
    <w:lvl w:ilvl="0" w:tplc="021E92BC">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7D26FA"/>
    <w:multiLevelType w:val="hybridMultilevel"/>
    <w:tmpl w:val="B7F4B3B0"/>
    <w:lvl w:ilvl="0" w:tplc="82267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532FFE"/>
    <w:multiLevelType w:val="hybridMultilevel"/>
    <w:tmpl w:val="6F10523E"/>
    <w:lvl w:ilvl="0" w:tplc="B15A3A14">
      <w:numFmt w:val="bullet"/>
      <w:lvlText w:val="-"/>
      <w:lvlJc w:val="left"/>
      <w:pPr>
        <w:ind w:left="360" w:hanging="360"/>
      </w:pPr>
      <w:rPr>
        <w:rFonts w:ascii="Calibri" w:eastAsia="標楷體" w:hAnsi="Calibri" w:cs="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3DC38D8"/>
    <w:multiLevelType w:val="hybridMultilevel"/>
    <w:tmpl w:val="DF28B0BC"/>
    <w:lvl w:ilvl="0" w:tplc="021E92BC">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E602AF2"/>
    <w:multiLevelType w:val="hybridMultilevel"/>
    <w:tmpl w:val="6AB40056"/>
    <w:lvl w:ilvl="0" w:tplc="131EA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64A4879"/>
    <w:multiLevelType w:val="hybridMultilevel"/>
    <w:tmpl w:val="9084A53C"/>
    <w:lvl w:ilvl="0" w:tplc="E708CE00">
      <w:start w:val="1"/>
      <w:numFmt w:val="taiwaneseCountingThousand"/>
      <w:lvlText w:val="第%1章"/>
      <w:lvlJc w:val="left"/>
      <w:pPr>
        <w:ind w:left="828" w:hanging="828"/>
      </w:pPr>
      <w:rPr>
        <w:rFonts w:hint="default"/>
      </w:rPr>
    </w:lvl>
    <w:lvl w:ilvl="1" w:tplc="660C5E5E">
      <w:start w:val="1"/>
      <w:numFmt w:val="decimal"/>
      <w:lvlText w:val="%2."/>
      <w:lvlJc w:val="left"/>
      <w:pPr>
        <w:ind w:left="840" w:hanging="360"/>
      </w:pPr>
      <w:rPr>
        <w:rFonts w:ascii="標楷體" w:eastAsia="標楷體" w:hAnsi="標楷體" w:cs="新細明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AF3BD0"/>
    <w:multiLevelType w:val="hybridMultilevel"/>
    <w:tmpl w:val="CBB215A8"/>
    <w:lvl w:ilvl="0" w:tplc="8E70DE1E">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48C3F7D"/>
    <w:multiLevelType w:val="hybridMultilevel"/>
    <w:tmpl w:val="56DE110A"/>
    <w:lvl w:ilvl="0" w:tplc="3F4A5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0B3429"/>
    <w:multiLevelType w:val="hybridMultilevel"/>
    <w:tmpl w:val="571E924A"/>
    <w:lvl w:ilvl="0" w:tplc="B032F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75653D8"/>
    <w:multiLevelType w:val="hybridMultilevel"/>
    <w:tmpl w:val="9F749CCC"/>
    <w:lvl w:ilvl="0" w:tplc="76AAF7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7D1B7F"/>
    <w:multiLevelType w:val="hybridMultilevel"/>
    <w:tmpl w:val="05062144"/>
    <w:lvl w:ilvl="0" w:tplc="4F667A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A85B2F"/>
    <w:multiLevelType w:val="hybridMultilevel"/>
    <w:tmpl w:val="5EF083DE"/>
    <w:lvl w:ilvl="0" w:tplc="E870C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B367DE6"/>
    <w:multiLevelType w:val="hybridMultilevel"/>
    <w:tmpl w:val="DD2ECBB4"/>
    <w:lvl w:ilvl="0" w:tplc="3BE419B6">
      <w:numFmt w:val="bullet"/>
      <w:lvlText w:val="-"/>
      <w:lvlJc w:val="left"/>
      <w:pPr>
        <w:ind w:left="360" w:hanging="360"/>
      </w:pPr>
      <w:rPr>
        <w:rFonts w:ascii="Calibri" w:eastAsia="標楷體" w:hAnsi="Calibri" w:cs="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C822AB2"/>
    <w:multiLevelType w:val="hybridMultilevel"/>
    <w:tmpl w:val="50DA47B4"/>
    <w:lvl w:ilvl="0" w:tplc="4B708D16">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D180FFA"/>
    <w:multiLevelType w:val="hybridMultilevel"/>
    <w:tmpl w:val="9F749CCC"/>
    <w:lvl w:ilvl="0" w:tplc="76AAF7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5E5117E"/>
    <w:multiLevelType w:val="hybridMultilevel"/>
    <w:tmpl w:val="88B4E278"/>
    <w:lvl w:ilvl="0" w:tplc="38DA9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904713D"/>
    <w:multiLevelType w:val="hybridMultilevel"/>
    <w:tmpl w:val="DF28B0BC"/>
    <w:lvl w:ilvl="0" w:tplc="021E92BC">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8"/>
  </w:num>
  <w:num w:numId="4">
    <w:abstractNumId w:val="25"/>
  </w:num>
  <w:num w:numId="5">
    <w:abstractNumId w:val="12"/>
  </w:num>
  <w:num w:numId="6">
    <w:abstractNumId w:val="22"/>
  </w:num>
  <w:num w:numId="7">
    <w:abstractNumId w:val="0"/>
  </w:num>
  <w:num w:numId="8">
    <w:abstractNumId w:val="15"/>
  </w:num>
  <w:num w:numId="9">
    <w:abstractNumId w:val="18"/>
  </w:num>
  <w:num w:numId="10">
    <w:abstractNumId w:val="11"/>
  </w:num>
  <w:num w:numId="11">
    <w:abstractNumId w:val="17"/>
  </w:num>
  <w:num w:numId="12">
    <w:abstractNumId w:val="26"/>
  </w:num>
  <w:num w:numId="13">
    <w:abstractNumId w:val="20"/>
  </w:num>
  <w:num w:numId="14">
    <w:abstractNumId w:val="10"/>
  </w:num>
  <w:num w:numId="15">
    <w:abstractNumId w:val="1"/>
  </w:num>
  <w:num w:numId="16">
    <w:abstractNumId w:val="7"/>
  </w:num>
  <w:num w:numId="17">
    <w:abstractNumId w:val="21"/>
  </w:num>
  <w:num w:numId="18">
    <w:abstractNumId w:val="4"/>
  </w:num>
  <w:num w:numId="19">
    <w:abstractNumId w:val="5"/>
  </w:num>
  <w:num w:numId="20">
    <w:abstractNumId w:val="14"/>
  </w:num>
  <w:num w:numId="21">
    <w:abstractNumId w:val="23"/>
  </w:num>
  <w:num w:numId="22">
    <w:abstractNumId w:val="24"/>
  </w:num>
  <w:num w:numId="23">
    <w:abstractNumId w:val="6"/>
  </w:num>
  <w:num w:numId="24">
    <w:abstractNumId w:val="13"/>
  </w:num>
  <w:num w:numId="25">
    <w:abstractNumId w:val="16"/>
  </w:num>
  <w:num w:numId="26">
    <w:abstractNumId w:val="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1681"/>
    <w:rsid w:val="000017E7"/>
    <w:rsid w:val="00003F1E"/>
    <w:rsid w:val="0000400A"/>
    <w:rsid w:val="00005259"/>
    <w:rsid w:val="00005315"/>
    <w:rsid w:val="00007095"/>
    <w:rsid w:val="00010603"/>
    <w:rsid w:val="00011F76"/>
    <w:rsid w:val="000130A5"/>
    <w:rsid w:val="0001330D"/>
    <w:rsid w:val="0001464A"/>
    <w:rsid w:val="000149E0"/>
    <w:rsid w:val="00014FD2"/>
    <w:rsid w:val="00016A37"/>
    <w:rsid w:val="00020495"/>
    <w:rsid w:val="00020CE0"/>
    <w:rsid w:val="00020D03"/>
    <w:rsid w:val="00021F4D"/>
    <w:rsid w:val="00022569"/>
    <w:rsid w:val="00022808"/>
    <w:rsid w:val="00022DD5"/>
    <w:rsid w:val="00022F35"/>
    <w:rsid w:val="00023043"/>
    <w:rsid w:val="00023472"/>
    <w:rsid w:val="0002595C"/>
    <w:rsid w:val="00025DCF"/>
    <w:rsid w:val="00027386"/>
    <w:rsid w:val="000306E4"/>
    <w:rsid w:val="00031FA3"/>
    <w:rsid w:val="00032E2A"/>
    <w:rsid w:val="00034544"/>
    <w:rsid w:val="00036EB8"/>
    <w:rsid w:val="00041E74"/>
    <w:rsid w:val="00042E43"/>
    <w:rsid w:val="00043B1E"/>
    <w:rsid w:val="000620CD"/>
    <w:rsid w:val="00065127"/>
    <w:rsid w:val="0006691B"/>
    <w:rsid w:val="00067178"/>
    <w:rsid w:val="0007090E"/>
    <w:rsid w:val="0007095F"/>
    <w:rsid w:val="0007155A"/>
    <w:rsid w:val="0007632C"/>
    <w:rsid w:val="000767DC"/>
    <w:rsid w:val="00077651"/>
    <w:rsid w:val="00080013"/>
    <w:rsid w:val="00082EE5"/>
    <w:rsid w:val="00084171"/>
    <w:rsid w:val="000844DC"/>
    <w:rsid w:val="00090620"/>
    <w:rsid w:val="000940FB"/>
    <w:rsid w:val="00094F1B"/>
    <w:rsid w:val="000A329F"/>
    <w:rsid w:val="000A47A3"/>
    <w:rsid w:val="000A6C9B"/>
    <w:rsid w:val="000A7CBE"/>
    <w:rsid w:val="000B39FA"/>
    <w:rsid w:val="000B5C8D"/>
    <w:rsid w:val="000B6044"/>
    <w:rsid w:val="000B673C"/>
    <w:rsid w:val="000B766D"/>
    <w:rsid w:val="000C19BB"/>
    <w:rsid w:val="000C2FFF"/>
    <w:rsid w:val="000C35A0"/>
    <w:rsid w:val="000C69F3"/>
    <w:rsid w:val="000C7C6A"/>
    <w:rsid w:val="000D1C84"/>
    <w:rsid w:val="000D1E30"/>
    <w:rsid w:val="000D24D7"/>
    <w:rsid w:val="000D2878"/>
    <w:rsid w:val="000D49F0"/>
    <w:rsid w:val="000E01F0"/>
    <w:rsid w:val="000E2528"/>
    <w:rsid w:val="000E4F4D"/>
    <w:rsid w:val="000E63F1"/>
    <w:rsid w:val="000E6517"/>
    <w:rsid w:val="000E6FED"/>
    <w:rsid w:val="000F17C7"/>
    <w:rsid w:val="000F2E5E"/>
    <w:rsid w:val="000F4051"/>
    <w:rsid w:val="000F44DF"/>
    <w:rsid w:val="000F467C"/>
    <w:rsid w:val="000F5343"/>
    <w:rsid w:val="000F6BB9"/>
    <w:rsid w:val="000F6F3E"/>
    <w:rsid w:val="001013E0"/>
    <w:rsid w:val="001030F9"/>
    <w:rsid w:val="00106802"/>
    <w:rsid w:val="00106D17"/>
    <w:rsid w:val="00110325"/>
    <w:rsid w:val="00110A51"/>
    <w:rsid w:val="00112ACC"/>
    <w:rsid w:val="00115302"/>
    <w:rsid w:val="001164B7"/>
    <w:rsid w:val="00126C10"/>
    <w:rsid w:val="0012735F"/>
    <w:rsid w:val="00132645"/>
    <w:rsid w:val="00132E33"/>
    <w:rsid w:val="00133FA5"/>
    <w:rsid w:val="00135784"/>
    <w:rsid w:val="00135F54"/>
    <w:rsid w:val="00137A43"/>
    <w:rsid w:val="00137FC4"/>
    <w:rsid w:val="00143C5B"/>
    <w:rsid w:val="00150364"/>
    <w:rsid w:val="00151389"/>
    <w:rsid w:val="00153AFB"/>
    <w:rsid w:val="0015503A"/>
    <w:rsid w:val="001560BE"/>
    <w:rsid w:val="00156569"/>
    <w:rsid w:val="00156CA9"/>
    <w:rsid w:val="00163546"/>
    <w:rsid w:val="00167587"/>
    <w:rsid w:val="00167C53"/>
    <w:rsid w:val="00170782"/>
    <w:rsid w:val="00170A61"/>
    <w:rsid w:val="00175B27"/>
    <w:rsid w:val="00175BAD"/>
    <w:rsid w:val="001766DD"/>
    <w:rsid w:val="001804C2"/>
    <w:rsid w:val="00180889"/>
    <w:rsid w:val="00180D37"/>
    <w:rsid w:val="00180F28"/>
    <w:rsid w:val="00181EC9"/>
    <w:rsid w:val="00185E78"/>
    <w:rsid w:val="00190C31"/>
    <w:rsid w:val="0019183E"/>
    <w:rsid w:val="00192384"/>
    <w:rsid w:val="001931ED"/>
    <w:rsid w:val="001933F8"/>
    <w:rsid w:val="001A6A36"/>
    <w:rsid w:val="001B0B54"/>
    <w:rsid w:val="001B16F1"/>
    <w:rsid w:val="001B5F95"/>
    <w:rsid w:val="001B68E6"/>
    <w:rsid w:val="001B761D"/>
    <w:rsid w:val="001C1268"/>
    <w:rsid w:val="001C3820"/>
    <w:rsid w:val="001C43A4"/>
    <w:rsid w:val="001C5A10"/>
    <w:rsid w:val="001D1752"/>
    <w:rsid w:val="001D6321"/>
    <w:rsid w:val="001E1F95"/>
    <w:rsid w:val="001E27C4"/>
    <w:rsid w:val="001E4AED"/>
    <w:rsid w:val="001E5FF3"/>
    <w:rsid w:val="001E6B44"/>
    <w:rsid w:val="001F1BAF"/>
    <w:rsid w:val="001F1FDE"/>
    <w:rsid w:val="001F5B31"/>
    <w:rsid w:val="001F6D2F"/>
    <w:rsid w:val="00201072"/>
    <w:rsid w:val="0020144A"/>
    <w:rsid w:val="002065AB"/>
    <w:rsid w:val="00213E08"/>
    <w:rsid w:val="00214C17"/>
    <w:rsid w:val="00221E21"/>
    <w:rsid w:val="002238CF"/>
    <w:rsid w:val="00223C23"/>
    <w:rsid w:val="00230232"/>
    <w:rsid w:val="00230690"/>
    <w:rsid w:val="002317A5"/>
    <w:rsid w:val="00235376"/>
    <w:rsid w:val="0023580B"/>
    <w:rsid w:val="00236FAF"/>
    <w:rsid w:val="00237E59"/>
    <w:rsid w:val="0024236A"/>
    <w:rsid w:val="0024246C"/>
    <w:rsid w:val="00242E77"/>
    <w:rsid w:val="002448A0"/>
    <w:rsid w:val="00247486"/>
    <w:rsid w:val="00247B94"/>
    <w:rsid w:val="002513C7"/>
    <w:rsid w:val="002516F9"/>
    <w:rsid w:val="00251FA8"/>
    <w:rsid w:val="0025259F"/>
    <w:rsid w:val="00253753"/>
    <w:rsid w:val="00255077"/>
    <w:rsid w:val="0026139B"/>
    <w:rsid w:val="00262820"/>
    <w:rsid w:val="0026540E"/>
    <w:rsid w:val="00271A35"/>
    <w:rsid w:val="00272D5F"/>
    <w:rsid w:val="00274312"/>
    <w:rsid w:val="0028033B"/>
    <w:rsid w:val="00282D99"/>
    <w:rsid w:val="00283347"/>
    <w:rsid w:val="002835D5"/>
    <w:rsid w:val="002859E4"/>
    <w:rsid w:val="00291F38"/>
    <w:rsid w:val="00293225"/>
    <w:rsid w:val="00293A6B"/>
    <w:rsid w:val="00293D35"/>
    <w:rsid w:val="002941B0"/>
    <w:rsid w:val="00295AA9"/>
    <w:rsid w:val="00295EC9"/>
    <w:rsid w:val="00296836"/>
    <w:rsid w:val="00296E18"/>
    <w:rsid w:val="002977A9"/>
    <w:rsid w:val="002A314A"/>
    <w:rsid w:val="002A4D15"/>
    <w:rsid w:val="002A6A17"/>
    <w:rsid w:val="002A6F4D"/>
    <w:rsid w:val="002A7A32"/>
    <w:rsid w:val="002B0437"/>
    <w:rsid w:val="002B1CF7"/>
    <w:rsid w:val="002B2E6A"/>
    <w:rsid w:val="002B6A78"/>
    <w:rsid w:val="002B72B6"/>
    <w:rsid w:val="002B7B2C"/>
    <w:rsid w:val="002C073B"/>
    <w:rsid w:val="002C0A58"/>
    <w:rsid w:val="002C33DD"/>
    <w:rsid w:val="002C4285"/>
    <w:rsid w:val="002C5899"/>
    <w:rsid w:val="002C6158"/>
    <w:rsid w:val="002D0930"/>
    <w:rsid w:val="002D1408"/>
    <w:rsid w:val="002D1493"/>
    <w:rsid w:val="002D22D3"/>
    <w:rsid w:val="002D412F"/>
    <w:rsid w:val="002D42DF"/>
    <w:rsid w:val="002D4E0A"/>
    <w:rsid w:val="002D4FB5"/>
    <w:rsid w:val="002D7833"/>
    <w:rsid w:val="002E2AE9"/>
    <w:rsid w:val="002E7147"/>
    <w:rsid w:val="002F453E"/>
    <w:rsid w:val="002F5C3A"/>
    <w:rsid w:val="002F76C2"/>
    <w:rsid w:val="002F7DBD"/>
    <w:rsid w:val="0030211A"/>
    <w:rsid w:val="00302D87"/>
    <w:rsid w:val="00304783"/>
    <w:rsid w:val="003067CC"/>
    <w:rsid w:val="00307688"/>
    <w:rsid w:val="00310E13"/>
    <w:rsid w:val="00312D00"/>
    <w:rsid w:val="00312D9E"/>
    <w:rsid w:val="003135CB"/>
    <w:rsid w:val="00316B17"/>
    <w:rsid w:val="00317369"/>
    <w:rsid w:val="00320A7F"/>
    <w:rsid w:val="00323867"/>
    <w:rsid w:val="00323F14"/>
    <w:rsid w:val="003259E8"/>
    <w:rsid w:val="0032605F"/>
    <w:rsid w:val="00326760"/>
    <w:rsid w:val="00332B51"/>
    <w:rsid w:val="00333108"/>
    <w:rsid w:val="003346CC"/>
    <w:rsid w:val="00340301"/>
    <w:rsid w:val="00341BD3"/>
    <w:rsid w:val="003428E3"/>
    <w:rsid w:val="00345149"/>
    <w:rsid w:val="00345B32"/>
    <w:rsid w:val="003473D4"/>
    <w:rsid w:val="003474E3"/>
    <w:rsid w:val="0034754D"/>
    <w:rsid w:val="00347BB1"/>
    <w:rsid w:val="00351F9A"/>
    <w:rsid w:val="00354A67"/>
    <w:rsid w:val="00354E28"/>
    <w:rsid w:val="00360A3E"/>
    <w:rsid w:val="00364462"/>
    <w:rsid w:val="00364DE8"/>
    <w:rsid w:val="0036798C"/>
    <w:rsid w:val="003711B2"/>
    <w:rsid w:val="00372926"/>
    <w:rsid w:val="00372F35"/>
    <w:rsid w:val="0037575B"/>
    <w:rsid w:val="00385556"/>
    <w:rsid w:val="003861DF"/>
    <w:rsid w:val="00392A77"/>
    <w:rsid w:val="00393307"/>
    <w:rsid w:val="003936C8"/>
    <w:rsid w:val="003945EA"/>
    <w:rsid w:val="00394FCE"/>
    <w:rsid w:val="003A2C31"/>
    <w:rsid w:val="003A4967"/>
    <w:rsid w:val="003A537D"/>
    <w:rsid w:val="003A6A10"/>
    <w:rsid w:val="003B15DE"/>
    <w:rsid w:val="003B2E26"/>
    <w:rsid w:val="003B51BA"/>
    <w:rsid w:val="003B5203"/>
    <w:rsid w:val="003B7627"/>
    <w:rsid w:val="003B7D46"/>
    <w:rsid w:val="003C12AB"/>
    <w:rsid w:val="003C3A65"/>
    <w:rsid w:val="003C51A0"/>
    <w:rsid w:val="003C5C13"/>
    <w:rsid w:val="003C5D14"/>
    <w:rsid w:val="003C6369"/>
    <w:rsid w:val="003C7882"/>
    <w:rsid w:val="003D21CE"/>
    <w:rsid w:val="003D429C"/>
    <w:rsid w:val="003D4C72"/>
    <w:rsid w:val="003D5FF6"/>
    <w:rsid w:val="003D73F3"/>
    <w:rsid w:val="003D7A62"/>
    <w:rsid w:val="003D7D5D"/>
    <w:rsid w:val="003E14FB"/>
    <w:rsid w:val="003E1CAD"/>
    <w:rsid w:val="003E2B86"/>
    <w:rsid w:val="003E3AED"/>
    <w:rsid w:val="003E6102"/>
    <w:rsid w:val="003E67D2"/>
    <w:rsid w:val="003E6BA0"/>
    <w:rsid w:val="003E7E1D"/>
    <w:rsid w:val="003F2A7D"/>
    <w:rsid w:val="003F52E7"/>
    <w:rsid w:val="003F586D"/>
    <w:rsid w:val="003F6EC0"/>
    <w:rsid w:val="004008D4"/>
    <w:rsid w:val="00404DDF"/>
    <w:rsid w:val="00405EB8"/>
    <w:rsid w:val="00406900"/>
    <w:rsid w:val="00406A0D"/>
    <w:rsid w:val="0040750B"/>
    <w:rsid w:val="004076F7"/>
    <w:rsid w:val="00407BCC"/>
    <w:rsid w:val="00407BE9"/>
    <w:rsid w:val="004101D4"/>
    <w:rsid w:val="004116D0"/>
    <w:rsid w:val="00411AD8"/>
    <w:rsid w:val="0041349B"/>
    <w:rsid w:val="00417AA8"/>
    <w:rsid w:val="004204F3"/>
    <w:rsid w:val="0042222F"/>
    <w:rsid w:val="004240FB"/>
    <w:rsid w:val="0042413E"/>
    <w:rsid w:val="004253A9"/>
    <w:rsid w:val="00431000"/>
    <w:rsid w:val="004326E1"/>
    <w:rsid w:val="00436451"/>
    <w:rsid w:val="00440374"/>
    <w:rsid w:val="00441681"/>
    <w:rsid w:val="004416FE"/>
    <w:rsid w:val="00443202"/>
    <w:rsid w:val="00444948"/>
    <w:rsid w:val="00446A6C"/>
    <w:rsid w:val="004477CC"/>
    <w:rsid w:val="00447E39"/>
    <w:rsid w:val="00452D0B"/>
    <w:rsid w:val="004536E5"/>
    <w:rsid w:val="0045405A"/>
    <w:rsid w:val="00456CF7"/>
    <w:rsid w:val="0046194A"/>
    <w:rsid w:val="00462202"/>
    <w:rsid w:val="004652AA"/>
    <w:rsid w:val="00465537"/>
    <w:rsid w:val="004666AC"/>
    <w:rsid w:val="00466BCB"/>
    <w:rsid w:val="0047679A"/>
    <w:rsid w:val="00477374"/>
    <w:rsid w:val="00477EE9"/>
    <w:rsid w:val="004818E4"/>
    <w:rsid w:val="00483847"/>
    <w:rsid w:val="00484B5D"/>
    <w:rsid w:val="00487085"/>
    <w:rsid w:val="004911A0"/>
    <w:rsid w:val="004920D1"/>
    <w:rsid w:val="0049342E"/>
    <w:rsid w:val="00494D00"/>
    <w:rsid w:val="004A07BD"/>
    <w:rsid w:val="004A3C96"/>
    <w:rsid w:val="004A6AE9"/>
    <w:rsid w:val="004B02B5"/>
    <w:rsid w:val="004B348F"/>
    <w:rsid w:val="004B364B"/>
    <w:rsid w:val="004B3F45"/>
    <w:rsid w:val="004B44FB"/>
    <w:rsid w:val="004C1FB0"/>
    <w:rsid w:val="004C2A50"/>
    <w:rsid w:val="004C328C"/>
    <w:rsid w:val="004C3298"/>
    <w:rsid w:val="004C392B"/>
    <w:rsid w:val="004C4FA6"/>
    <w:rsid w:val="004D45A4"/>
    <w:rsid w:val="004D48EB"/>
    <w:rsid w:val="004D74B6"/>
    <w:rsid w:val="004E146F"/>
    <w:rsid w:val="004E3ED7"/>
    <w:rsid w:val="004E6BB7"/>
    <w:rsid w:val="004E7A65"/>
    <w:rsid w:val="004F10FE"/>
    <w:rsid w:val="004F2A6B"/>
    <w:rsid w:val="004F2E2E"/>
    <w:rsid w:val="004F6C3F"/>
    <w:rsid w:val="004F7BB8"/>
    <w:rsid w:val="004F7BCF"/>
    <w:rsid w:val="00502FE6"/>
    <w:rsid w:val="00506831"/>
    <w:rsid w:val="00506B6D"/>
    <w:rsid w:val="00507CC1"/>
    <w:rsid w:val="00510797"/>
    <w:rsid w:val="00513533"/>
    <w:rsid w:val="00515055"/>
    <w:rsid w:val="0051568A"/>
    <w:rsid w:val="0051583E"/>
    <w:rsid w:val="00517A66"/>
    <w:rsid w:val="00520427"/>
    <w:rsid w:val="00520ABD"/>
    <w:rsid w:val="0052239D"/>
    <w:rsid w:val="00522A2C"/>
    <w:rsid w:val="00522D28"/>
    <w:rsid w:val="005243C9"/>
    <w:rsid w:val="0052455C"/>
    <w:rsid w:val="005254C6"/>
    <w:rsid w:val="00530138"/>
    <w:rsid w:val="0053314D"/>
    <w:rsid w:val="00534989"/>
    <w:rsid w:val="005356FB"/>
    <w:rsid w:val="005419DF"/>
    <w:rsid w:val="00541B00"/>
    <w:rsid w:val="0054656B"/>
    <w:rsid w:val="00546D74"/>
    <w:rsid w:val="00547594"/>
    <w:rsid w:val="0055296E"/>
    <w:rsid w:val="00557A42"/>
    <w:rsid w:val="00560D39"/>
    <w:rsid w:val="00560DE9"/>
    <w:rsid w:val="00560E82"/>
    <w:rsid w:val="00561D39"/>
    <w:rsid w:val="00565D23"/>
    <w:rsid w:val="00570D1C"/>
    <w:rsid w:val="00571448"/>
    <w:rsid w:val="005717A0"/>
    <w:rsid w:val="00571802"/>
    <w:rsid w:val="00571A5F"/>
    <w:rsid w:val="00571BBC"/>
    <w:rsid w:val="0057346E"/>
    <w:rsid w:val="00574EB8"/>
    <w:rsid w:val="005778DD"/>
    <w:rsid w:val="00577D87"/>
    <w:rsid w:val="0058425A"/>
    <w:rsid w:val="00586CD0"/>
    <w:rsid w:val="00586F4C"/>
    <w:rsid w:val="00590D9B"/>
    <w:rsid w:val="0059127B"/>
    <w:rsid w:val="00591922"/>
    <w:rsid w:val="005920C4"/>
    <w:rsid w:val="005928C9"/>
    <w:rsid w:val="00593654"/>
    <w:rsid w:val="00593DE7"/>
    <w:rsid w:val="005A192B"/>
    <w:rsid w:val="005A2182"/>
    <w:rsid w:val="005A2D91"/>
    <w:rsid w:val="005A339E"/>
    <w:rsid w:val="005A3FDB"/>
    <w:rsid w:val="005A5DB1"/>
    <w:rsid w:val="005A797F"/>
    <w:rsid w:val="005B1047"/>
    <w:rsid w:val="005B1F11"/>
    <w:rsid w:val="005B32F6"/>
    <w:rsid w:val="005B66AA"/>
    <w:rsid w:val="005C113D"/>
    <w:rsid w:val="005C156A"/>
    <w:rsid w:val="005D5E2C"/>
    <w:rsid w:val="005D6791"/>
    <w:rsid w:val="005D7A36"/>
    <w:rsid w:val="005E391F"/>
    <w:rsid w:val="005E3EFD"/>
    <w:rsid w:val="005E5A03"/>
    <w:rsid w:val="005E601A"/>
    <w:rsid w:val="006000AC"/>
    <w:rsid w:val="0060041F"/>
    <w:rsid w:val="00602C34"/>
    <w:rsid w:val="00603530"/>
    <w:rsid w:val="00604196"/>
    <w:rsid w:val="00605F58"/>
    <w:rsid w:val="00610E91"/>
    <w:rsid w:val="006113FF"/>
    <w:rsid w:val="006120E1"/>
    <w:rsid w:val="00613556"/>
    <w:rsid w:val="00614740"/>
    <w:rsid w:val="006168B0"/>
    <w:rsid w:val="00616C71"/>
    <w:rsid w:val="006170F1"/>
    <w:rsid w:val="00620731"/>
    <w:rsid w:val="00621581"/>
    <w:rsid w:val="00621973"/>
    <w:rsid w:val="00621DAB"/>
    <w:rsid w:val="00624606"/>
    <w:rsid w:val="006246A4"/>
    <w:rsid w:val="0062509E"/>
    <w:rsid w:val="00625149"/>
    <w:rsid w:val="00630E0A"/>
    <w:rsid w:val="00631A89"/>
    <w:rsid w:val="006361F2"/>
    <w:rsid w:val="00636F5E"/>
    <w:rsid w:val="006379B3"/>
    <w:rsid w:val="006408FB"/>
    <w:rsid w:val="006434FC"/>
    <w:rsid w:val="006436DD"/>
    <w:rsid w:val="00644F86"/>
    <w:rsid w:val="0065048C"/>
    <w:rsid w:val="00650DC2"/>
    <w:rsid w:val="00652410"/>
    <w:rsid w:val="00654476"/>
    <w:rsid w:val="00655B58"/>
    <w:rsid w:val="00655B6E"/>
    <w:rsid w:val="00657DBE"/>
    <w:rsid w:val="00660960"/>
    <w:rsid w:val="006627B5"/>
    <w:rsid w:val="00670AB2"/>
    <w:rsid w:val="00670F5C"/>
    <w:rsid w:val="00671239"/>
    <w:rsid w:val="006729DE"/>
    <w:rsid w:val="00676ED8"/>
    <w:rsid w:val="00677DBB"/>
    <w:rsid w:val="0068097D"/>
    <w:rsid w:val="00681099"/>
    <w:rsid w:val="00681AF3"/>
    <w:rsid w:val="006833F0"/>
    <w:rsid w:val="00683804"/>
    <w:rsid w:val="00683B12"/>
    <w:rsid w:val="00683C56"/>
    <w:rsid w:val="0068445E"/>
    <w:rsid w:val="00691662"/>
    <w:rsid w:val="00691D73"/>
    <w:rsid w:val="00692927"/>
    <w:rsid w:val="00694599"/>
    <w:rsid w:val="0069539E"/>
    <w:rsid w:val="00695898"/>
    <w:rsid w:val="006A23F4"/>
    <w:rsid w:val="006A3664"/>
    <w:rsid w:val="006A6713"/>
    <w:rsid w:val="006B042F"/>
    <w:rsid w:val="006B0D9E"/>
    <w:rsid w:val="006B1980"/>
    <w:rsid w:val="006B232E"/>
    <w:rsid w:val="006B50D5"/>
    <w:rsid w:val="006B6F68"/>
    <w:rsid w:val="006B76EE"/>
    <w:rsid w:val="006C2A6F"/>
    <w:rsid w:val="006C3265"/>
    <w:rsid w:val="006C4B3C"/>
    <w:rsid w:val="006C6253"/>
    <w:rsid w:val="006C7450"/>
    <w:rsid w:val="006C7F24"/>
    <w:rsid w:val="006D027A"/>
    <w:rsid w:val="006D24C7"/>
    <w:rsid w:val="006D339C"/>
    <w:rsid w:val="006D3471"/>
    <w:rsid w:val="006D434C"/>
    <w:rsid w:val="006E13C5"/>
    <w:rsid w:val="006E2A6D"/>
    <w:rsid w:val="006E5630"/>
    <w:rsid w:val="006E5EAA"/>
    <w:rsid w:val="006F22CC"/>
    <w:rsid w:val="006F23F2"/>
    <w:rsid w:val="006F6213"/>
    <w:rsid w:val="006F6A1B"/>
    <w:rsid w:val="007002D6"/>
    <w:rsid w:val="007027DC"/>
    <w:rsid w:val="00703443"/>
    <w:rsid w:val="00703EDC"/>
    <w:rsid w:val="00706969"/>
    <w:rsid w:val="00713A6A"/>
    <w:rsid w:val="007146CB"/>
    <w:rsid w:val="00716145"/>
    <w:rsid w:val="007164E1"/>
    <w:rsid w:val="00717694"/>
    <w:rsid w:val="00720046"/>
    <w:rsid w:val="007212EC"/>
    <w:rsid w:val="0072141F"/>
    <w:rsid w:val="007214EF"/>
    <w:rsid w:val="00721BEF"/>
    <w:rsid w:val="00722F1A"/>
    <w:rsid w:val="007239A9"/>
    <w:rsid w:val="00724F8F"/>
    <w:rsid w:val="007324D6"/>
    <w:rsid w:val="00732522"/>
    <w:rsid w:val="00732813"/>
    <w:rsid w:val="00732BE5"/>
    <w:rsid w:val="00734CC8"/>
    <w:rsid w:val="00735572"/>
    <w:rsid w:val="00740CB0"/>
    <w:rsid w:val="00740F90"/>
    <w:rsid w:val="0074269E"/>
    <w:rsid w:val="00743E1B"/>
    <w:rsid w:val="00744888"/>
    <w:rsid w:val="0074765E"/>
    <w:rsid w:val="00752735"/>
    <w:rsid w:val="0075713C"/>
    <w:rsid w:val="007578D0"/>
    <w:rsid w:val="00761FBB"/>
    <w:rsid w:val="00764A25"/>
    <w:rsid w:val="00767182"/>
    <w:rsid w:val="00767E0E"/>
    <w:rsid w:val="00770742"/>
    <w:rsid w:val="00771C92"/>
    <w:rsid w:val="00773C50"/>
    <w:rsid w:val="00775F32"/>
    <w:rsid w:val="0077700C"/>
    <w:rsid w:val="00783180"/>
    <w:rsid w:val="007840BD"/>
    <w:rsid w:val="00784769"/>
    <w:rsid w:val="007859AF"/>
    <w:rsid w:val="00786909"/>
    <w:rsid w:val="0078694A"/>
    <w:rsid w:val="00786BCD"/>
    <w:rsid w:val="0078742E"/>
    <w:rsid w:val="007910FA"/>
    <w:rsid w:val="007911EE"/>
    <w:rsid w:val="0079249D"/>
    <w:rsid w:val="00792F4B"/>
    <w:rsid w:val="00797051"/>
    <w:rsid w:val="007A2649"/>
    <w:rsid w:val="007A311C"/>
    <w:rsid w:val="007B222C"/>
    <w:rsid w:val="007B628E"/>
    <w:rsid w:val="007B6783"/>
    <w:rsid w:val="007C14C7"/>
    <w:rsid w:val="007C19A6"/>
    <w:rsid w:val="007C1B36"/>
    <w:rsid w:val="007C694A"/>
    <w:rsid w:val="007D21A1"/>
    <w:rsid w:val="007D3961"/>
    <w:rsid w:val="007D3F1D"/>
    <w:rsid w:val="007D44E0"/>
    <w:rsid w:val="007D45B7"/>
    <w:rsid w:val="007D54FD"/>
    <w:rsid w:val="007D5642"/>
    <w:rsid w:val="007D706B"/>
    <w:rsid w:val="007E0C99"/>
    <w:rsid w:val="007E1A98"/>
    <w:rsid w:val="007E23C2"/>
    <w:rsid w:val="007E2C49"/>
    <w:rsid w:val="007E7DE1"/>
    <w:rsid w:val="007F08ED"/>
    <w:rsid w:val="007F22B9"/>
    <w:rsid w:val="007F22BF"/>
    <w:rsid w:val="007F38D8"/>
    <w:rsid w:val="007F4F0C"/>
    <w:rsid w:val="007F51FA"/>
    <w:rsid w:val="007F77F2"/>
    <w:rsid w:val="00800EF2"/>
    <w:rsid w:val="00801534"/>
    <w:rsid w:val="00806499"/>
    <w:rsid w:val="00806746"/>
    <w:rsid w:val="00810ED3"/>
    <w:rsid w:val="00811026"/>
    <w:rsid w:val="008111FB"/>
    <w:rsid w:val="00811640"/>
    <w:rsid w:val="00811986"/>
    <w:rsid w:val="008125A4"/>
    <w:rsid w:val="008127D5"/>
    <w:rsid w:val="0081687F"/>
    <w:rsid w:val="008170F0"/>
    <w:rsid w:val="00817D64"/>
    <w:rsid w:val="008229EF"/>
    <w:rsid w:val="00824EE8"/>
    <w:rsid w:val="00825212"/>
    <w:rsid w:val="00825B1E"/>
    <w:rsid w:val="00825E53"/>
    <w:rsid w:val="008261A2"/>
    <w:rsid w:val="008277FF"/>
    <w:rsid w:val="00832FBD"/>
    <w:rsid w:val="00833EBA"/>
    <w:rsid w:val="00833F3C"/>
    <w:rsid w:val="008359A5"/>
    <w:rsid w:val="00835F03"/>
    <w:rsid w:val="00836591"/>
    <w:rsid w:val="00841C94"/>
    <w:rsid w:val="0084327F"/>
    <w:rsid w:val="00844AB5"/>
    <w:rsid w:val="00853011"/>
    <w:rsid w:val="00853B97"/>
    <w:rsid w:val="0085414B"/>
    <w:rsid w:val="00857544"/>
    <w:rsid w:val="00860494"/>
    <w:rsid w:val="008613FC"/>
    <w:rsid w:val="0086295A"/>
    <w:rsid w:val="00864284"/>
    <w:rsid w:val="0086469E"/>
    <w:rsid w:val="0086531C"/>
    <w:rsid w:val="0086543B"/>
    <w:rsid w:val="0086658C"/>
    <w:rsid w:val="00867048"/>
    <w:rsid w:val="008677C3"/>
    <w:rsid w:val="0086786E"/>
    <w:rsid w:val="00870CAA"/>
    <w:rsid w:val="00871817"/>
    <w:rsid w:val="00871AF5"/>
    <w:rsid w:val="00874DC9"/>
    <w:rsid w:val="00875188"/>
    <w:rsid w:val="0087547D"/>
    <w:rsid w:val="00875950"/>
    <w:rsid w:val="0087672F"/>
    <w:rsid w:val="008829E1"/>
    <w:rsid w:val="00883A79"/>
    <w:rsid w:val="00884818"/>
    <w:rsid w:val="00884969"/>
    <w:rsid w:val="00885D75"/>
    <w:rsid w:val="0088731E"/>
    <w:rsid w:val="00893306"/>
    <w:rsid w:val="00895CCB"/>
    <w:rsid w:val="008A22BD"/>
    <w:rsid w:val="008A3499"/>
    <w:rsid w:val="008A7A0B"/>
    <w:rsid w:val="008B10C0"/>
    <w:rsid w:val="008B19A2"/>
    <w:rsid w:val="008B210D"/>
    <w:rsid w:val="008B26FA"/>
    <w:rsid w:val="008B2977"/>
    <w:rsid w:val="008B36C9"/>
    <w:rsid w:val="008B51F9"/>
    <w:rsid w:val="008C0461"/>
    <w:rsid w:val="008C37E3"/>
    <w:rsid w:val="008C3DE8"/>
    <w:rsid w:val="008C4A78"/>
    <w:rsid w:val="008C7661"/>
    <w:rsid w:val="008C7FC8"/>
    <w:rsid w:val="008D062D"/>
    <w:rsid w:val="008D3225"/>
    <w:rsid w:val="008D340E"/>
    <w:rsid w:val="008D4E20"/>
    <w:rsid w:val="008D4FC0"/>
    <w:rsid w:val="008D52EB"/>
    <w:rsid w:val="008D55D3"/>
    <w:rsid w:val="008D5B77"/>
    <w:rsid w:val="008D5EA6"/>
    <w:rsid w:val="008D61AF"/>
    <w:rsid w:val="008D6C39"/>
    <w:rsid w:val="008D794D"/>
    <w:rsid w:val="008E0339"/>
    <w:rsid w:val="008E0784"/>
    <w:rsid w:val="008E0B96"/>
    <w:rsid w:val="008E30F5"/>
    <w:rsid w:val="008E6560"/>
    <w:rsid w:val="008F0D9A"/>
    <w:rsid w:val="008F131A"/>
    <w:rsid w:val="008F2D6F"/>
    <w:rsid w:val="008F2F55"/>
    <w:rsid w:val="008F54E6"/>
    <w:rsid w:val="008F73F8"/>
    <w:rsid w:val="008F7EC2"/>
    <w:rsid w:val="00900F54"/>
    <w:rsid w:val="009011FB"/>
    <w:rsid w:val="00901B91"/>
    <w:rsid w:val="00903B53"/>
    <w:rsid w:val="00903C8D"/>
    <w:rsid w:val="0090418C"/>
    <w:rsid w:val="00904E61"/>
    <w:rsid w:val="00905325"/>
    <w:rsid w:val="00905AA4"/>
    <w:rsid w:val="009064B7"/>
    <w:rsid w:val="009119EE"/>
    <w:rsid w:val="00911A59"/>
    <w:rsid w:val="00912B75"/>
    <w:rsid w:val="009132FF"/>
    <w:rsid w:val="00913AF0"/>
    <w:rsid w:val="0091620B"/>
    <w:rsid w:val="00921D82"/>
    <w:rsid w:val="00924056"/>
    <w:rsid w:val="0092464F"/>
    <w:rsid w:val="009254D8"/>
    <w:rsid w:val="00926EC7"/>
    <w:rsid w:val="0093079B"/>
    <w:rsid w:val="00930A58"/>
    <w:rsid w:val="00930D06"/>
    <w:rsid w:val="009344F5"/>
    <w:rsid w:val="00936F31"/>
    <w:rsid w:val="00937D70"/>
    <w:rsid w:val="00937EBE"/>
    <w:rsid w:val="00940245"/>
    <w:rsid w:val="009428B0"/>
    <w:rsid w:val="00943377"/>
    <w:rsid w:val="009444C5"/>
    <w:rsid w:val="0094631E"/>
    <w:rsid w:val="0094673E"/>
    <w:rsid w:val="0094738E"/>
    <w:rsid w:val="00950128"/>
    <w:rsid w:val="0095114B"/>
    <w:rsid w:val="009513CF"/>
    <w:rsid w:val="0095432D"/>
    <w:rsid w:val="00954E4E"/>
    <w:rsid w:val="00955606"/>
    <w:rsid w:val="009601A7"/>
    <w:rsid w:val="009614E7"/>
    <w:rsid w:val="00962161"/>
    <w:rsid w:val="00962CE0"/>
    <w:rsid w:val="00963EC9"/>
    <w:rsid w:val="00964DC6"/>
    <w:rsid w:val="00965ABC"/>
    <w:rsid w:val="00967408"/>
    <w:rsid w:val="00970FF5"/>
    <w:rsid w:val="00974591"/>
    <w:rsid w:val="00974CBF"/>
    <w:rsid w:val="009754D9"/>
    <w:rsid w:val="00976A89"/>
    <w:rsid w:val="0097724C"/>
    <w:rsid w:val="00980A87"/>
    <w:rsid w:val="00980C7F"/>
    <w:rsid w:val="00982A5E"/>
    <w:rsid w:val="00982AEE"/>
    <w:rsid w:val="00983AB8"/>
    <w:rsid w:val="00987390"/>
    <w:rsid w:val="00990B85"/>
    <w:rsid w:val="00993112"/>
    <w:rsid w:val="009932A9"/>
    <w:rsid w:val="00993687"/>
    <w:rsid w:val="00994635"/>
    <w:rsid w:val="00994EE5"/>
    <w:rsid w:val="009A6457"/>
    <w:rsid w:val="009B1A4B"/>
    <w:rsid w:val="009B1B6B"/>
    <w:rsid w:val="009B429F"/>
    <w:rsid w:val="009B4384"/>
    <w:rsid w:val="009B4870"/>
    <w:rsid w:val="009B5378"/>
    <w:rsid w:val="009C3643"/>
    <w:rsid w:val="009C4E7F"/>
    <w:rsid w:val="009C532A"/>
    <w:rsid w:val="009C6E70"/>
    <w:rsid w:val="009C7687"/>
    <w:rsid w:val="009D1C4F"/>
    <w:rsid w:val="009D2261"/>
    <w:rsid w:val="009D237B"/>
    <w:rsid w:val="009D2A5C"/>
    <w:rsid w:val="009D4A90"/>
    <w:rsid w:val="009D5780"/>
    <w:rsid w:val="009E5E3A"/>
    <w:rsid w:val="009F0058"/>
    <w:rsid w:val="009F1442"/>
    <w:rsid w:val="009F3DBF"/>
    <w:rsid w:val="009F4DCD"/>
    <w:rsid w:val="009F5CFD"/>
    <w:rsid w:val="009F73E6"/>
    <w:rsid w:val="00A029F2"/>
    <w:rsid w:val="00A04859"/>
    <w:rsid w:val="00A051D9"/>
    <w:rsid w:val="00A0675D"/>
    <w:rsid w:val="00A128B4"/>
    <w:rsid w:val="00A12FEC"/>
    <w:rsid w:val="00A14B5C"/>
    <w:rsid w:val="00A14E05"/>
    <w:rsid w:val="00A1528D"/>
    <w:rsid w:val="00A1589E"/>
    <w:rsid w:val="00A20619"/>
    <w:rsid w:val="00A206E5"/>
    <w:rsid w:val="00A210BC"/>
    <w:rsid w:val="00A269EB"/>
    <w:rsid w:val="00A26D23"/>
    <w:rsid w:val="00A271E5"/>
    <w:rsid w:val="00A276E6"/>
    <w:rsid w:val="00A30B19"/>
    <w:rsid w:val="00A32220"/>
    <w:rsid w:val="00A36C94"/>
    <w:rsid w:val="00A37B7A"/>
    <w:rsid w:val="00A37D50"/>
    <w:rsid w:val="00A41CE6"/>
    <w:rsid w:val="00A41DFB"/>
    <w:rsid w:val="00A43512"/>
    <w:rsid w:val="00A43B98"/>
    <w:rsid w:val="00A44F72"/>
    <w:rsid w:val="00A45463"/>
    <w:rsid w:val="00A45743"/>
    <w:rsid w:val="00A47016"/>
    <w:rsid w:val="00A4732E"/>
    <w:rsid w:val="00A47E83"/>
    <w:rsid w:val="00A50528"/>
    <w:rsid w:val="00A54190"/>
    <w:rsid w:val="00A54435"/>
    <w:rsid w:val="00A558B1"/>
    <w:rsid w:val="00A6158A"/>
    <w:rsid w:val="00A65CF3"/>
    <w:rsid w:val="00A66C9D"/>
    <w:rsid w:val="00A70830"/>
    <w:rsid w:val="00A70AFD"/>
    <w:rsid w:val="00A71F87"/>
    <w:rsid w:val="00A7253B"/>
    <w:rsid w:val="00A734D9"/>
    <w:rsid w:val="00A73C6A"/>
    <w:rsid w:val="00A73E9A"/>
    <w:rsid w:val="00A765E4"/>
    <w:rsid w:val="00A768FC"/>
    <w:rsid w:val="00A77CD1"/>
    <w:rsid w:val="00A8114F"/>
    <w:rsid w:val="00A8137F"/>
    <w:rsid w:val="00A84C41"/>
    <w:rsid w:val="00A85B98"/>
    <w:rsid w:val="00A85DAB"/>
    <w:rsid w:val="00A8636C"/>
    <w:rsid w:val="00A87548"/>
    <w:rsid w:val="00A87568"/>
    <w:rsid w:val="00A90191"/>
    <w:rsid w:val="00A90920"/>
    <w:rsid w:val="00A90C64"/>
    <w:rsid w:val="00A913C6"/>
    <w:rsid w:val="00A93DF9"/>
    <w:rsid w:val="00A9448F"/>
    <w:rsid w:val="00A94768"/>
    <w:rsid w:val="00A95483"/>
    <w:rsid w:val="00A96790"/>
    <w:rsid w:val="00A96B15"/>
    <w:rsid w:val="00A96DFB"/>
    <w:rsid w:val="00AA0C87"/>
    <w:rsid w:val="00AA0E34"/>
    <w:rsid w:val="00AA474E"/>
    <w:rsid w:val="00AA7AFE"/>
    <w:rsid w:val="00AB298C"/>
    <w:rsid w:val="00AB5AF7"/>
    <w:rsid w:val="00AB6987"/>
    <w:rsid w:val="00AC0153"/>
    <w:rsid w:val="00AC0905"/>
    <w:rsid w:val="00AC0BF9"/>
    <w:rsid w:val="00AC2A01"/>
    <w:rsid w:val="00AC33A9"/>
    <w:rsid w:val="00AC35EE"/>
    <w:rsid w:val="00AC3E52"/>
    <w:rsid w:val="00AC7334"/>
    <w:rsid w:val="00AD0B76"/>
    <w:rsid w:val="00AD27CC"/>
    <w:rsid w:val="00AD45A9"/>
    <w:rsid w:val="00AD6EE6"/>
    <w:rsid w:val="00AD70BD"/>
    <w:rsid w:val="00AD750A"/>
    <w:rsid w:val="00AE4B08"/>
    <w:rsid w:val="00AE5152"/>
    <w:rsid w:val="00AE5A6C"/>
    <w:rsid w:val="00AE72C1"/>
    <w:rsid w:val="00AF0A3B"/>
    <w:rsid w:val="00AF0D7E"/>
    <w:rsid w:val="00AF4F52"/>
    <w:rsid w:val="00AF5020"/>
    <w:rsid w:val="00B028C7"/>
    <w:rsid w:val="00B03B98"/>
    <w:rsid w:val="00B04035"/>
    <w:rsid w:val="00B04280"/>
    <w:rsid w:val="00B04925"/>
    <w:rsid w:val="00B0791A"/>
    <w:rsid w:val="00B07F1E"/>
    <w:rsid w:val="00B1112F"/>
    <w:rsid w:val="00B11F00"/>
    <w:rsid w:val="00B1338E"/>
    <w:rsid w:val="00B17596"/>
    <w:rsid w:val="00B218B6"/>
    <w:rsid w:val="00B24473"/>
    <w:rsid w:val="00B244D4"/>
    <w:rsid w:val="00B30178"/>
    <w:rsid w:val="00B31018"/>
    <w:rsid w:val="00B316B3"/>
    <w:rsid w:val="00B31F6E"/>
    <w:rsid w:val="00B32185"/>
    <w:rsid w:val="00B34905"/>
    <w:rsid w:val="00B35622"/>
    <w:rsid w:val="00B35A55"/>
    <w:rsid w:val="00B37935"/>
    <w:rsid w:val="00B41365"/>
    <w:rsid w:val="00B43473"/>
    <w:rsid w:val="00B449B8"/>
    <w:rsid w:val="00B4544C"/>
    <w:rsid w:val="00B47A88"/>
    <w:rsid w:val="00B50D81"/>
    <w:rsid w:val="00B53440"/>
    <w:rsid w:val="00B554AF"/>
    <w:rsid w:val="00B55BB9"/>
    <w:rsid w:val="00B5621F"/>
    <w:rsid w:val="00B5712F"/>
    <w:rsid w:val="00B57F87"/>
    <w:rsid w:val="00B62BB7"/>
    <w:rsid w:val="00B66387"/>
    <w:rsid w:val="00B66C71"/>
    <w:rsid w:val="00B67BC4"/>
    <w:rsid w:val="00B73140"/>
    <w:rsid w:val="00B739DC"/>
    <w:rsid w:val="00B74895"/>
    <w:rsid w:val="00B7534D"/>
    <w:rsid w:val="00B75A6A"/>
    <w:rsid w:val="00B76ECF"/>
    <w:rsid w:val="00B803BF"/>
    <w:rsid w:val="00B83631"/>
    <w:rsid w:val="00B85F86"/>
    <w:rsid w:val="00B862AC"/>
    <w:rsid w:val="00B86D24"/>
    <w:rsid w:val="00B90217"/>
    <w:rsid w:val="00B906F1"/>
    <w:rsid w:val="00B9080E"/>
    <w:rsid w:val="00B921CA"/>
    <w:rsid w:val="00BA0469"/>
    <w:rsid w:val="00BA0961"/>
    <w:rsid w:val="00BA10D7"/>
    <w:rsid w:val="00BA1F4D"/>
    <w:rsid w:val="00BA286E"/>
    <w:rsid w:val="00BA5ECD"/>
    <w:rsid w:val="00BB03DA"/>
    <w:rsid w:val="00BB413F"/>
    <w:rsid w:val="00BB50AA"/>
    <w:rsid w:val="00BB59CF"/>
    <w:rsid w:val="00BB5BE6"/>
    <w:rsid w:val="00BB6D53"/>
    <w:rsid w:val="00BC0876"/>
    <w:rsid w:val="00BC324D"/>
    <w:rsid w:val="00BC43AA"/>
    <w:rsid w:val="00BD03E4"/>
    <w:rsid w:val="00BD10E6"/>
    <w:rsid w:val="00BD1139"/>
    <w:rsid w:val="00BD40AF"/>
    <w:rsid w:val="00BD42E7"/>
    <w:rsid w:val="00BD4FA2"/>
    <w:rsid w:val="00BD58D5"/>
    <w:rsid w:val="00BE1031"/>
    <w:rsid w:val="00BE712A"/>
    <w:rsid w:val="00BE77F4"/>
    <w:rsid w:val="00BE7FF4"/>
    <w:rsid w:val="00BF3EFD"/>
    <w:rsid w:val="00BF4E28"/>
    <w:rsid w:val="00BF519A"/>
    <w:rsid w:val="00BF6634"/>
    <w:rsid w:val="00BF74CF"/>
    <w:rsid w:val="00C00D55"/>
    <w:rsid w:val="00C01B58"/>
    <w:rsid w:val="00C01E37"/>
    <w:rsid w:val="00C0362D"/>
    <w:rsid w:val="00C03DB9"/>
    <w:rsid w:val="00C061BC"/>
    <w:rsid w:val="00C12AE5"/>
    <w:rsid w:val="00C13BEE"/>
    <w:rsid w:val="00C22D58"/>
    <w:rsid w:val="00C22E69"/>
    <w:rsid w:val="00C22F53"/>
    <w:rsid w:val="00C24C43"/>
    <w:rsid w:val="00C24D27"/>
    <w:rsid w:val="00C3039A"/>
    <w:rsid w:val="00C33F4A"/>
    <w:rsid w:val="00C37325"/>
    <w:rsid w:val="00C41EC1"/>
    <w:rsid w:val="00C47348"/>
    <w:rsid w:val="00C510A2"/>
    <w:rsid w:val="00C510DA"/>
    <w:rsid w:val="00C51ECF"/>
    <w:rsid w:val="00C51FE1"/>
    <w:rsid w:val="00C5308A"/>
    <w:rsid w:val="00C5558E"/>
    <w:rsid w:val="00C564D7"/>
    <w:rsid w:val="00C64A5B"/>
    <w:rsid w:val="00C65617"/>
    <w:rsid w:val="00C65B97"/>
    <w:rsid w:val="00C661B4"/>
    <w:rsid w:val="00C66A8F"/>
    <w:rsid w:val="00C66B65"/>
    <w:rsid w:val="00C66DAA"/>
    <w:rsid w:val="00C67677"/>
    <w:rsid w:val="00C678FB"/>
    <w:rsid w:val="00C717A5"/>
    <w:rsid w:val="00C73D5D"/>
    <w:rsid w:val="00C7688A"/>
    <w:rsid w:val="00C77938"/>
    <w:rsid w:val="00C803AF"/>
    <w:rsid w:val="00C81EE8"/>
    <w:rsid w:val="00C83179"/>
    <w:rsid w:val="00C86AF3"/>
    <w:rsid w:val="00C901EF"/>
    <w:rsid w:val="00C9156F"/>
    <w:rsid w:val="00C940A4"/>
    <w:rsid w:val="00C95237"/>
    <w:rsid w:val="00C9624D"/>
    <w:rsid w:val="00C96C9A"/>
    <w:rsid w:val="00C976A7"/>
    <w:rsid w:val="00CA33AE"/>
    <w:rsid w:val="00CA4069"/>
    <w:rsid w:val="00CA5720"/>
    <w:rsid w:val="00CB25E5"/>
    <w:rsid w:val="00CC35C8"/>
    <w:rsid w:val="00CC6540"/>
    <w:rsid w:val="00CC6885"/>
    <w:rsid w:val="00CD4116"/>
    <w:rsid w:val="00CD4993"/>
    <w:rsid w:val="00CD5898"/>
    <w:rsid w:val="00CD73B2"/>
    <w:rsid w:val="00CE0E97"/>
    <w:rsid w:val="00CE2E59"/>
    <w:rsid w:val="00CE3EB5"/>
    <w:rsid w:val="00CE6D82"/>
    <w:rsid w:val="00CE71DE"/>
    <w:rsid w:val="00CF38D6"/>
    <w:rsid w:val="00CF68CC"/>
    <w:rsid w:val="00D02A0C"/>
    <w:rsid w:val="00D0382F"/>
    <w:rsid w:val="00D04AF6"/>
    <w:rsid w:val="00D054DD"/>
    <w:rsid w:val="00D0589A"/>
    <w:rsid w:val="00D067D5"/>
    <w:rsid w:val="00D125CF"/>
    <w:rsid w:val="00D13322"/>
    <w:rsid w:val="00D14F3C"/>
    <w:rsid w:val="00D15505"/>
    <w:rsid w:val="00D162F5"/>
    <w:rsid w:val="00D276E8"/>
    <w:rsid w:val="00D32664"/>
    <w:rsid w:val="00D33C12"/>
    <w:rsid w:val="00D42D89"/>
    <w:rsid w:val="00D43FAC"/>
    <w:rsid w:val="00D44E68"/>
    <w:rsid w:val="00D468BD"/>
    <w:rsid w:val="00D46EAD"/>
    <w:rsid w:val="00D51AA3"/>
    <w:rsid w:val="00D53EAC"/>
    <w:rsid w:val="00D54120"/>
    <w:rsid w:val="00D553FF"/>
    <w:rsid w:val="00D60F1D"/>
    <w:rsid w:val="00D61307"/>
    <w:rsid w:val="00D622A0"/>
    <w:rsid w:val="00D6252D"/>
    <w:rsid w:val="00D63717"/>
    <w:rsid w:val="00D64239"/>
    <w:rsid w:val="00D66C1D"/>
    <w:rsid w:val="00D70820"/>
    <w:rsid w:val="00D71FD9"/>
    <w:rsid w:val="00D725D9"/>
    <w:rsid w:val="00D76A4B"/>
    <w:rsid w:val="00D81F58"/>
    <w:rsid w:val="00D83A08"/>
    <w:rsid w:val="00D85054"/>
    <w:rsid w:val="00D90A5C"/>
    <w:rsid w:val="00D90E6B"/>
    <w:rsid w:val="00D93056"/>
    <w:rsid w:val="00D93667"/>
    <w:rsid w:val="00DA067C"/>
    <w:rsid w:val="00DA30DD"/>
    <w:rsid w:val="00DA3135"/>
    <w:rsid w:val="00DA3708"/>
    <w:rsid w:val="00DB01E0"/>
    <w:rsid w:val="00DB593B"/>
    <w:rsid w:val="00DB5978"/>
    <w:rsid w:val="00DB6448"/>
    <w:rsid w:val="00DB67B3"/>
    <w:rsid w:val="00DC0CED"/>
    <w:rsid w:val="00DC36C9"/>
    <w:rsid w:val="00DC49F6"/>
    <w:rsid w:val="00DC7212"/>
    <w:rsid w:val="00DC7BB7"/>
    <w:rsid w:val="00DD0DE8"/>
    <w:rsid w:val="00DD11B3"/>
    <w:rsid w:val="00DD12C4"/>
    <w:rsid w:val="00DD1457"/>
    <w:rsid w:val="00DD326E"/>
    <w:rsid w:val="00DD3621"/>
    <w:rsid w:val="00DD39EA"/>
    <w:rsid w:val="00DD5B8B"/>
    <w:rsid w:val="00DD700C"/>
    <w:rsid w:val="00DD7EBA"/>
    <w:rsid w:val="00DD7FF7"/>
    <w:rsid w:val="00DE48F9"/>
    <w:rsid w:val="00DE5B4B"/>
    <w:rsid w:val="00DF09A5"/>
    <w:rsid w:val="00DF0E92"/>
    <w:rsid w:val="00DF39F8"/>
    <w:rsid w:val="00DF5B08"/>
    <w:rsid w:val="00DF5D1B"/>
    <w:rsid w:val="00DF6790"/>
    <w:rsid w:val="00DF712B"/>
    <w:rsid w:val="00E01490"/>
    <w:rsid w:val="00E029D5"/>
    <w:rsid w:val="00E02FF0"/>
    <w:rsid w:val="00E03114"/>
    <w:rsid w:val="00E06188"/>
    <w:rsid w:val="00E1321F"/>
    <w:rsid w:val="00E14F18"/>
    <w:rsid w:val="00E15E6E"/>
    <w:rsid w:val="00E21BF3"/>
    <w:rsid w:val="00E22EEC"/>
    <w:rsid w:val="00E239FF"/>
    <w:rsid w:val="00E253EB"/>
    <w:rsid w:val="00E27438"/>
    <w:rsid w:val="00E27B73"/>
    <w:rsid w:val="00E32796"/>
    <w:rsid w:val="00E331BD"/>
    <w:rsid w:val="00E33B78"/>
    <w:rsid w:val="00E34459"/>
    <w:rsid w:val="00E37D59"/>
    <w:rsid w:val="00E4033C"/>
    <w:rsid w:val="00E41F4A"/>
    <w:rsid w:val="00E43658"/>
    <w:rsid w:val="00E4756E"/>
    <w:rsid w:val="00E5194B"/>
    <w:rsid w:val="00E55ED2"/>
    <w:rsid w:val="00E62DA5"/>
    <w:rsid w:val="00E642BE"/>
    <w:rsid w:val="00E64B5B"/>
    <w:rsid w:val="00E67D24"/>
    <w:rsid w:val="00E70E7B"/>
    <w:rsid w:val="00E7171A"/>
    <w:rsid w:val="00E72420"/>
    <w:rsid w:val="00E73E29"/>
    <w:rsid w:val="00E7481A"/>
    <w:rsid w:val="00E75D92"/>
    <w:rsid w:val="00E7706A"/>
    <w:rsid w:val="00E82535"/>
    <w:rsid w:val="00E82AC5"/>
    <w:rsid w:val="00E85EE3"/>
    <w:rsid w:val="00E86626"/>
    <w:rsid w:val="00E86CBF"/>
    <w:rsid w:val="00E902E6"/>
    <w:rsid w:val="00E9661A"/>
    <w:rsid w:val="00E967C4"/>
    <w:rsid w:val="00E975E3"/>
    <w:rsid w:val="00EA0546"/>
    <w:rsid w:val="00EA084C"/>
    <w:rsid w:val="00EA187E"/>
    <w:rsid w:val="00EA2005"/>
    <w:rsid w:val="00EA2746"/>
    <w:rsid w:val="00EA5C56"/>
    <w:rsid w:val="00EA78F1"/>
    <w:rsid w:val="00EA79DE"/>
    <w:rsid w:val="00EA79EF"/>
    <w:rsid w:val="00EB070C"/>
    <w:rsid w:val="00EB187E"/>
    <w:rsid w:val="00EB2CA0"/>
    <w:rsid w:val="00EB35C2"/>
    <w:rsid w:val="00EB426C"/>
    <w:rsid w:val="00EB5C60"/>
    <w:rsid w:val="00EB5E19"/>
    <w:rsid w:val="00EB61F9"/>
    <w:rsid w:val="00EB628E"/>
    <w:rsid w:val="00EB7132"/>
    <w:rsid w:val="00EB7F1C"/>
    <w:rsid w:val="00EC1C58"/>
    <w:rsid w:val="00EC3982"/>
    <w:rsid w:val="00EC5181"/>
    <w:rsid w:val="00EC7C7E"/>
    <w:rsid w:val="00ED0C15"/>
    <w:rsid w:val="00ED1798"/>
    <w:rsid w:val="00ED1BB9"/>
    <w:rsid w:val="00ED1F43"/>
    <w:rsid w:val="00ED280E"/>
    <w:rsid w:val="00ED32AF"/>
    <w:rsid w:val="00ED3E99"/>
    <w:rsid w:val="00ED67C2"/>
    <w:rsid w:val="00ED774D"/>
    <w:rsid w:val="00EE140F"/>
    <w:rsid w:val="00EE1657"/>
    <w:rsid w:val="00EE545C"/>
    <w:rsid w:val="00EF2232"/>
    <w:rsid w:val="00EF3BE1"/>
    <w:rsid w:val="00EF502B"/>
    <w:rsid w:val="00EF5B22"/>
    <w:rsid w:val="00F0045D"/>
    <w:rsid w:val="00F00A68"/>
    <w:rsid w:val="00F00B7F"/>
    <w:rsid w:val="00F02041"/>
    <w:rsid w:val="00F03A0B"/>
    <w:rsid w:val="00F05F3B"/>
    <w:rsid w:val="00F065BD"/>
    <w:rsid w:val="00F07EFA"/>
    <w:rsid w:val="00F12AC5"/>
    <w:rsid w:val="00F133AE"/>
    <w:rsid w:val="00F13421"/>
    <w:rsid w:val="00F173E0"/>
    <w:rsid w:val="00F17B84"/>
    <w:rsid w:val="00F20BA3"/>
    <w:rsid w:val="00F20C49"/>
    <w:rsid w:val="00F21979"/>
    <w:rsid w:val="00F2336A"/>
    <w:rsid w:val="00F25ADC"/>
    <w:rsid w:val="00F26059"/>
    <w:rsid w:val="00F27168"/>
    <w:rsid w:val="00F30FFB"/>
    <w:rsid w:val="00F327E3"/>
    <w:rsid w:val="00F36D9D"/>
    <w:rsid w:val="00F411A2"/>
    <w:rsid w:val="00F42B7A"/>
    <w:rsid w:val="00F43929"/>
    <w:rsid w:val="00F449CD"/>
    <w:rsid w:val="00F50249"/>
    <w:rsid w:val="00F52394"/>
    <w:rsid w:val="00F56E3B"/>
    <w:rsid w:val="00F64149"/>
    <w:rsid w:val="00F6488B"/>
    <w:rsid w:val="00F66EA2"/>
    <w:rsid w:val="00F71955"/>
    <w:rsid w:val="00F751EB"/>
    <w:rsid w:val="00F75B5A"/>
    <w:rsid w:val="00F75CF1"/>
    <w:rsid w:val="00F76ECD"/>
    <w:rsid w:val="00F771F8"/>
    <w:rsid w:val="00F81D78"/>
    <w:rsid w:val="00F81F7A"/>
    <w:rsid w:val="00F8286C"/>
    <w:rsid w:val="00F84AE5"/>
    <w:rsid w:val="00F85896"/>
    <w:rsid w:val="00F864F1"/>
    <w:rsid w:val="00F8666F"/>
    <w:rsid w:val="00F86C1C"/>
    <w:rsid w:val="00F86FFF"/>
    <w:rsid w:val="00F875BA"/>
    <w:rsid w:val="00F87FA0"/>
    <w:rsid w:val="00F9166D"/>
    <w:rsid w:val="00F942F4"/>
    <w:rsid w:val="00F950FD"/>
    <w:rsid w:val="00F967D9"/>
    <w:rsid w:val="00F96BCE"/>
    <w:rsid w:val="00FA0BF1"/>
    <w:rsid w:val="00FA16C3"/>
    <w:rsid w:val="00FA2BC3"/>
    <w:rsid w:val="00FA62A3"/>
    <w:rsid w:val="00FA6312"/>
    <w:rsid w:val="00FA71AA"/>
    <w:rsid w:val="00FB0230"/>
    <w:rsid w:val="00FB1924"/>
    <w:rsid w:val="00FB2C9D"/>
    <w:rsid w:val="00FB3E10"/>
    <w:rsid w:val="00FB5F7D"/>
    <w:rsid w:val="00FB7B17"/>
    <w:rsid w:val="00FC4F71"/>
    <w:rsid w:val="00FC77E7"/>
    <w:rsid w:val="00FD08C2"/>
    <w:rsid w:val="00FD2E83"/>
    <w:rsid w:val="00FD3722"/>
    <w:rsid w:val="00FD79B0"/>
    <w:rsid w:val="00FE1175"/>
    <w:rsid w:val="00FE2803"/>
    <w:rsid w:val="00FE3B52"/>
    <w:rsid w:val="00FE563F"/>
    <w:rsid w:val="00FE6177"/>
    <w:rsid w:val="00FE6FA9"/>
    <w:rsid w:val="00FF0E5D"/>
    <w:rsid w:val="00FF1618"/>
    <w:rsid w:val="00FF265C"/>
    <w:rsid w:val="00FF4185"/>
    <w:rsid w:val="00FF4280"/>
    <w:rsid w:val="00FF5884"/>
    <w:rsid w:val="00FF64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E8"/>
    <w:pPr>
      <w:widowControl w:val="0"/>
    </w:pPr>
    <w:rPr>
      <w:kern w:val="2"/>
      <w:sz w:val="24"/>
      <w:szCs w:val="22"/>
    </w:rPr>
  </w:style>
  <w:style w:type="paragraph" w:styleId="3">
    <w:name w:val="heading 3"/>
    <w:basedOn w:val="a"/>
    <w:link w:val="30"/>
    <w:uiPriority w:val="9"/>
    <w:qFormat/>
    <w:rsid w:val="009B4870"/>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681"/>
    <w:pPr>
      <w:ind w:leftChars="200" w:left="480"/>
    </w:pPr>
  </w:style>
  <w:style w:type="paragraph" w:styleId="a4">
    <w:name w:val="header"/>
    <w:basedOn w:val="a"/>
    <w:link w:val="a5"/>
    <w:uiPriority w:val="99"/>
    <w:semiHidden/>
    <w:unhideWhenUsed/>
    <w:rsid w:val="00C510A2"/>
    <w:pPr>
      <w:tabs>
        <w:tab w:val="center" w:pos="4153"/>
        <w:tab w:val="right" w:pos="8306"/>
      </w:tabs>
      <w:snapToGrid w:val="0"/>
    </w:pPr>
    <w:rPr>
      <w:sz w:val="20"/>
      <w:szCs w:val="20"/>
    </w:rPr>
  </w:style>
  <w:style w:type="character" w:customStyle="1" w:styleId="a5">
    <w:name w:val="頁首 字元"/>
    <w:basedOn w:val="a0"/>
    <w:link w:val="a4"/>
    <w:uiPriority w:val="99"/>
    <w:semiHidden/>
    <w:rsid w:val="00C510A2"/>
    <w:rPr>
      <w:sz w:val="20"/>
      <w:szCs w:val="20"/>
    </w:rPr>
  </w:style>
  <w:style w:type="paragraph" w:styleId="a6">
    <w:name w:val="footer"/>
    <w:basedOn w:val="a"/>
    <w:link w:val="a7"/>
    <w:uiPriority w:val="99"/>
    <w:semiHidden/>
    <w:unhideWhenUsed/>
    <w:rsid w:val="00C510A2"/>
    <w:pPr>
      <w:tabs>
        <w:tab w:val="center" w:pos="4153"/>
        <w:tab w:val="right" w:pos="8306"/>
      </w:tabs>
      <w:snapToGrid w:val="0"/>
    </w:pPr>
    <w:rPr>
      <w:sz w:val="20"/>
      <w:szCs w:val="20"/>
    </w:rPr>
  </w:style>
  <w:style w:type="character" w:customStyle="1" w:styleId="a7">
    <w:name w:val="頁尾 字元"/>
    <w:basedOn w:val="a0"/>
    <w:link w:val="a6"/>
    <w:uiPriority w:val="99"/>
    <w:semiHidden/>
    <w:rsid w:val="00C510A2"/>
    <w:rPr>
      <w:sz w:val="20"/>
      <w:szCs w:val="20"/>
    </w:rPr>
  </w:style>
  <w:style w:type="paragraph" w:customStyle="1" w:styleId="Default">
    <w:name w:val="Default"/>
    <w:rsid w:val="00345149"/>
    <w:pPr>
      <w:widowControl w:val="0"/>
      <w:autoSpaceDE w:val="0"/>
      <w:autoSpaceDN w:val="0"/>
      <w:adjustRightInd w:val="0"/>
    </w:pPr>
    <w:rPr>
      <w:rFonts w:ascii="新細明體" w:cs="新細明體"/>
      <w:color w:val="000000"/>
      <w:sz w:val="24"/>
      <w:szCs w:val="24"/>
    </w:rPr>
  </w:style>
  <w:style w:type="table" w:styleId="a8">
    <w:name w:val="Table Grid"/>
    <w:basedOn w:val="a1"/>
    <w:uiPriority w:val="59"/>
    <w:rsid w:val="00600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636F5E"/>
    <w:pPr>
      <w:snapToGrid w:val="0"/>
    </w:pPr>
    <w:rPr>
      <w:sz w:val="20"/>
      <w:szCs w:val="20"/>
    </w:rPr>
  </w:style>
  <w:style w:type="character" w:customStyle="1" w:styleId="aa">
    <w:name w:val="註腳文字 字元"/>
    <w:basedOn w:val="a0"/>
    <w:link w:val="a9"/>
    <w:uiPriority w:val="99"/>
    <w:rsid w:val="00636F5E"/>
    <w:rPr>
      <w:sz w:val="20"/>
      <w:szCs w:val="20"/>
    </w:rPr>
  </w:style>
  <w:style w:type="character" w:styleId="ab">
    <w:name w:val="footnote reference"/>
    <w:basedOn w:val="a0"/>
    <w:uiPriority w:val="99"/>
    <w:unhideWhenUsed/>
    <w:rsid w:val="00636F5E"/>
    <w:rPr>
      <w:vertAlign w:val="superscript"/>
    </w:rPr>
  </w:style>
  <w:style w:type="character" w:styleId="ac">
    <w:name w:val="Hyperlink"/>
    <w:basedOn w:val="a0"/>
    <w:uiPriority w:val="99"/>
    <w:unhideWhenUsed/>
    <w:rsid w:val="003E1CAD"/>
    <w:rPr>
      <w:color w:val="0000FF"/>
      <w:u w:val="single"/>
    </w:rPr>
  </w:style>
  <w:style w:type="paragraph" w:styleId="ad">
    <w:name w:val="Balloon Text"/>
    <w:basedOn w:val="a"/>
    <w:link w:val="ae"/>
    <w:uiPriority w:val="99"/>
    <w:semiHidden/>
    <w:unhideWhenUsed/>
    <w:rsid w:val="00D125CF"/>
    <w:rPr>
      <w:rFonts w:ascii="Cambria" w:hAnsi="Cambria"/>
      <w:sz w:val="18"/>
      <w:szCs w:val="18"/>
    </w:rPr>
  </w:style>
  <w:style w:type="character" w:customStyle="1" w:styleId="ae">
    <w:name w:val="註解方塊文字 字元"/>
    <w:basedOn w:val="a0"/>
    <w:link w:val="ad"/>
    <w:uiPriority w:val="99"/>
    <w:semiHidden/>
    <w:rsid w:val="00D125CF"/>
    <w:rPr>
      <w:rFonts w:ascii="Cambria" w:eastAsia="新細明體" w:hAnsi="Cambria" w:cs="Times New Roman"/>
      <w:sz w:val="18"/>
      <w:szCs w:val="18"/>
    </w:rPr>
  </w:style>
  <w:style w:type="character" w:customStyle="1" w:styleId="30">
    <w:name w:val="標題 3 字元"/>
    <w:basedOn w:val="a0"/>
    <w:link w:val="3"/>
    <w:uiPriority w:val="9"/>
    <w:rsid w:val="009B4870"/>
    <w:rPr>
      <w:rFonts w:ascii="新細明體" w:eastAsia="新細明體" w:hAnsi="新細明體" w:cs="新細明體"/>
      <w:b/>
      <w:bCs/>
      <w:kern w:val="0"/>
      <w:sz w:val="27"/>
      <w:szCs w:val="27"/>
    </w:rPr>
  </w:style>
  <w:style w:type="paragraph" w:styleId="af">
    <w:name w:val="Salutation"/>
    <w:basedOn w:val="a"/>
    <w:next w:val="a"/>
    <w:link w:val="af0"/>
    <w:uiPriority w:val="99"/>
    <w:unhideWhenUsed/>
    <w:rsid w:val="00394FCE"/>
    <w:rPr>
      <w:rFonts w:eastAsia="標楷體"/>
    </w:rPr>
  </w:style>
  <w:style w:type="character" w:customStyle="1" w:styleId="af0">
    <w:name w:val="問候 字元"/>
    <w:basedOn w:val="a0"/>
    <w:link w:val="af"/>
    <w:uiPriority w:val="99"/>
    <w:rsid w:val="00394FCE"/>
    <w:rPr>
      <w:rFonts w:eastAsia="標楷體" w:cs="Times New Roman"/>
    </w:rPr>
  </w:style>
  <w:style w:type="paragraph" w:styleId="af1">
    <w:name w:val="Closing"/>
    <w:basedOn w:val="a"/>
    <w:link w:val="af2"/>
    <w:uiPriority w:val="99"/>
    <w:unhideWhenUsed/>
    <w:rsid w:val="00394FCE"/>
    <w:pPr>
      <w:ind w:leftChars="1800" w:left="100"/>
    </w:pPr>
    <w:rPr>
      <w:rFonts w:eastAsia="標楷體"/>
    </w:rPr>
  </w:style>
  <w:style w:type="character" w:customStyle="1" w:styleId="af2">
    <w:name w:val="結語 字元"/>
    <w:basedOn w:val="a0"/>
    <w:link w:val="af1"/>
    <w:uiPriority w:val="99"/>
    <w:rsid w:val="00394FCE"/>
    <w:rPr>
      <w:rFonts w:eastAsia="標楷體" w:cs="Times New Roman"/>
    </w:rPr>
  </w:style>
  <w:style w:type="paragraph" w:styleId="HTML">
    <w:name w:val="HTML Preformatted"/>
    <w:basedOn w:val="a"/>
    <w:link w:val="HTML0"/>
    <w:uiPriority w:val="99"/>
    <w:unhideWhenUsed/>
    <w:rsid w:val="00484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84B5D"/>
    <w:rPr>
      <w:rFonts w:ascii="細明體" w:eastAsia="細明體" w:hAnsi="細明體" w:cs="細明體"/>
      <w:kern w:val="0"/>
      <w:szCs w:val="24"/>
    </w:rPr>
  </w:style>
  <w:style w:type="paragraph" w:styleId="Web">
    <w:name w:val="Normal (Web)"/>
    <w:basedOn w:val="a"/>
    <w:uiPriority w:val="99"/>
    <w:semiHidden/>
    <w:unhideWhenUsed/>
    <w:rsid w:val="007D21A1"/>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28133307">
      <w:bodyDiv w:val="1"/>
      <w:marLeft w:val="0"/>
      <w:marRight w:val="0"/>
      <w:marTop w:val="0"/>
      <w:marBottom w:val="0"/>
      <w:divBdr>
        <w:top w:val="none" w:sz="0" w:space="0" w:color="auto"/>
        <w:left w:val="none" w:sz="0" w:space="0" w:color="auto"/>
        <w:bottom w:val="none" w:sz="0" w:space="0" w:color="auto"/>
        <w:right w:val="none" w:sz="0" w:space="0" w:color="auto"/>
      </w:divBdr>
    </w:div>
    <w:div w:id="285475498">
      <w:bodyDiv w:val="1"/>
      <w:marLeft w:val="0"/>
      <w:marRight w:val="0"/>
      <w:marTop w:val="0"/>
      <w:marBottom w:val="0"/>
      <w:divBdr>
        <w:top w:val="none" w:sz="0" w:space="0" w:color="auto"/>
        <w:left w:val="none" w:sz="0" w:space="0" w:color="auto"/>
        <w:bottom w:val="none" w:sz="0" w:space="0" w:color="auto"/>
        <w:right w:val="none" w:sz="0" w:space="0" w:color="auto"/>
      </w:divBdr>
    </w:div>
    <w:div w:id="438068870">
      <w:bodyDiv w:val="1"/>
      <w:marLeft w:val="0"/>
      <w:marRight w:val="0"/>
      <w:marTop w:val="0"/>
      <w:marBottom w:val="0"/>
      <w:divBdr>
        <w:top w:val="none" w:sz="0" w:space="0" w:color="auto"/>
        <w:left w:val="none" w:sz="0" w:space="0" w:color="auto"/>
        <w:bottom w:val="none" w:sz="0" w:space="0" w:color="auto"/>
        <w:right w:val="none" w:sz="0" w:space="0" w:color="auto"/>
      </w:divBdr>
    </w:div>
    <w:div w:id="488328752">
      <w:bodyDiv w:val="1"/>
      <w:marLeft w:val="0"/>
      <w:marRight w:val="0"/>
      <w:marTop w:val="0"/>
      <w:marBottom w:val="0"/>
      <w:divBdr>
        <w:top w:val="none" w:sz="0" w:space="0" w:color="auto"/>
        <w:left w:val="none" w:sz="0" w:space="0" w:color="auto"/>
        <w:bottom w:val="none" w:sz="0" w:space="0" w:color="auto"/>
        <w:right w:val="none" w:sz="0" w:space="0" w:color="auto"/>
      </w:divBdr>
    </w:div>
    <w:div w:id="498158919">
      <w:bodyDiv w:val="1"/>
      <w:marLeft w:val="0"/>
      <w:marRight w:val="0"/>
      <w:marTop w:val="0"/>
      <w:marBottom w:val="0"/>
      <w:divBdr>
        <w:top w:val="none" w:sz="0" w:space="0" w:color="auto"/>
        <w:left w:val="none" w:sz="0" w:space="0" w:color="auto"/>
        <w:bottom w:val="none" w:sz="0" w:space="0" w:color="auto"/>
        <w:right w:val="none" w:sz="0" w:space="0" w:color="auto"/>
      </w:divBdr>
    </w:div>
    <w:div w:id="513305672">
      <w:bodyDiv w:val="1"/>
      <w:marLeft w:val="0"/>
      <w:marRight w:val="0"/>
      <w:marTop w:val="0"/>
      <w:marBottom w:val="0"/>
      <w:divBdr>
        <w:top w:val="none" w:sz="0" w:space="0" w:color="auto"/>
        <w:left w:val="none" w:sz="0" w:space="0" w:color="auto"/>
        <w:bottom w:val="none" w:sz="0" w:space="0" w:color="auto"/>
        <w:right w:val="none" w:sz="0" w:space="0" w:color="auto"/>
      </w:divBdr>
    </w:div>
    <w:div w:id="576599780">
      <w:bodyDiv w:val="1"/>
      <w:marLeft w:val="0"/>
      <w:marRight w:val="0"/>
      <w:marTop w:val="0"/>
      <w:marBottom w:val="0"/>
      <w:divBdr>
        <w:top w:val="none" w:sz="0" w:space="0" w:color="auto"/>
        <w:left w:val="none" w:sz="0" w:space="0" w:color="auto"/>
        <w:bottom w:val="none" w:sz="0" w:space="0" w:color="auto"/>
        <w:right w:val="none" w:sz="0" w:space="0" w:color="auto"/>
      </w:divBdr>
    </w:div>
    <w:div w:id="582109173">
      <w:bodyDiv w:val="1"/>
      <w:marLeft w:val="0"/>
      <w:marRight w:val="0"/>
      <w:marTop w:val="0"/>
      <w:marBottom w:val="0"/>
      <w:divBdr>
        <w:top w:val="none" w:sz="0" w:space="0" w:color="auto"/>
        <w:left w:val="none" w:sz="0" w:space="0" w:color="auto"/>
        <w:bottom w:val="none" w:sz="0" w:space="0" w:color="auto"/>
        <w:right w:val="none" w:sz="0" w:space="0" w:color="auto"/>
      </w:divBdr>
    </w:div>
    <w:div w:id="623780297">
      <w:bodyDiv w:val="1"/>
      <w:marLeft w:val="0"/>
      <w:marRight w:val="0"/>
      <w:marTop w:val="0"/>
      <w:marBottom w:val="0"/>
      <w:divBdr>
        <w:top w:val="none" w:sz="0" w:space="0" w:color="auto"/>
        <w:left w:val="none" w:sz="0" w:space="0" w:color="auto"/>
        <w:bottom w:val="none" w:sz="0" w:space="0" w:color="auto"/>
        <w:right w:val="none" w:sz="0" w:space="0" w:color="auto"/>
      </w:divBdr>
    </w:div>
    <w:div w:id="815955328">
      <w:bodyDiv w:val="1"/>
      <w:marLeft w:val="0"/>
      <w:marRight w:val="0"/>
      <w:marTop w:val="0"/>
      <w:marBottom w:val="0"/>
      <w:divBdr>
        <w:top w:val="none" w:sz="0" w:space="0" w:color="auto"/>
        <w:left w:val="none" w:sz="0" w:space="0" w:color="auto"/>
        <w:bottom w:val="none" w:sz="0" w:space="0" w:color="auto"/>
        <w:right w:val="none" w:sz="0" w:space="0" w:color="auto"/>
      </w:divBdr>
    </w:div>
    <w:div w:id="1196237364">
      <w:bodyDiv w:val="1"/>
      <w:marLeft w:val="0"/>
      <w:marRight w:val="0"/>
      <w:marTop w:val="0"/>
      <w:marBottom w:val="0"/>
      <w:divBdr>
        <w:top w:val="none" w:sz="0" w:space="0" w:color="auto"/>
        <w:left w:val="none" w:sz="0" w:space="0" w:color="auto"/>
        <w:bottom w:val="none" w:sz="0" w:space="0" w:color="auto"/>
        <w:right w:val="none" w:sz="0" w:space="0" w:color="auto"/>
      </w:divBdr>
    </w:div>
    <w:div w:id="1370111671">
      <w:bodyDiv w:val="1"/>
      <w:marLeft w:val="0"/>
      <w:marRight w:val="0"/>
      <w:marTop w:val="0"/>
      <w:marBottom w:val="0"/>
      <w:divBdr>
        <w:top w:val="none" w:sz="0" w:space="0" w:color="auto"/>
        <w:left w:val="none" w:sz="0" w:space="0" w:color="auto"/>
        <w:bottom w:val="none" w:sz="0" w:space="0" w:color="auto"/>
        <w:right w:val="none" w:sz="0" w:space="0" w:color="auto"/>
      </w:divBdr>
    </w:div>
    <w:div w:id="1500579661">
      <w:bodyDiv w:val="1"/>
      <w:marLeft w:val="0"/>
      <w:marRight w:val="0"/>
      <w:marTop w:val="0"/>
      <w:marBottom w:val="0"/>
      <w:divBdr>
        <w:top w:val="none" w:sz="0" w:space="0" w:color="auto"/>
        <w:left w:val="none" w:sz="0" w:space="0" w:color="auto"/>
        <w:bottom w:val="none" w:sz="0" w:space="0" w:color="auto"/>
        <w:right w:val="none" w:sz="0" w:space="0" w:color="auto"/>
      </w:divBdr>
    </w:div>
    <w:div w:id="1610233463">
      <w:bodyDiv w:val="1"/>
      <w:marLeft w:val="0"/>
      <w:marRight w:val="0"/>
      <w:marTop w:val="0"/>
      <w:marBottom w:val="0"/>
      <w:divBdr>
        <w:top w:val="none" w:sz="0" w:space="0" w:color="auto"/>
        <w:left w:val="none" w:sz="0" w:space="0" w:color="auto"/>
        <w:bottom w:val="none" w:sz="0" w:space="0" w:color="auto"/>
        <w:right w:val="none" w:sz="0" w:space="0" w:color="auto"/>
      </w:divBdr>
    </w:div>
    <w:div w:id="1660041953">
      <w:bodyDiv w:val="1"/>
      <w:marLeft w:val="0"/>
      <w:marRight w:val="0"/>
      <w:marTop w:val="0"/>
      <w:marBottom w:val="0"/>
      <w:divBdr>
        <w:top w:val="none" w:sz="0" w:space="0" w:color="auto"/>
        <w:left w:val="none" w:sz="0" w:space="0" w:color="auto"/>
        <w:bottom w:val="none" w:sz="0" w:space="0" w:color="auto"/>
        <w:right w:val="none" w:sz="0" w:space="0" w:color="auto"/>
      </w:divBdr>
    </w:div>
    <w:div w:id="1963799060">
      <w:bodyDiv w:val="1"/>
      <w:marLeft w:val="0"/>
      <w:marRight w:val="0"/>
      <w:marTop w:val="0"/>
      <w:marBottom w:val="0"/>
      <w:divBdr>
        <w:top w:val="none" w:sz="0" w:space="0" w:color="auto"/>
        <w:left w:val="none" w:sz="0" w:space="0" w:color="auto"/>
        <w:bottom w:val="none" w:sz="0" w:space="0" w:color="auto"/>
        <w:right w:val="none" w:sz="0" w:space="0" w:color="auto"/>
      </w:divBdr>
    </w:div>
    <w:div w:id="2041970902">
      <w:bodyDiv w:val="1"/>
      <w:marLeft w:val="0"/>
      <w:marRight w:val="0"/>
      <w:marTop w:val="0"/>
      <w:marBottom w:val="0"/>
      <w:divBdr>
        <w:top w:val="none" w:sz="0" w:space="0" w:color="auto"/>
        <w:left w:val="none" w:sz="0" w:space="0" w:color="auto"/>
        <w:bottom w:val="none" w:sz="0" w:space="0" w:color="auto"/>
        <w:right w:val="none" w:sz="0" w:space="0" w:color="auto"/>
      </w:divBdr>
    </w:div>
    <w:div w:id="21217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D41F29E5C4C86341B93DD3B7AE982F55" ma:contentTypeVersion="0" ma:contentTypeDescription="建立新的文件。" ma:contentTypeScope="" ma:versionID="85a8dd64071992ae19f79ada9151d32b">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60505-F3D0-41C1-8CC0-A65BBFB58B74}">
  <ds:schemaRefs>
    <ds:schemaRef ds:uri="http://schemas.microsoft.com/office/2006/metadata/properties"/>
  </ds:schemaRefs>
</ds:datastoreItem>
</file>

<file path=customXml/itemProps2.xml><?xml version="1.0" encoding="utf-8"?>
<ds:datastoreItem xmlns:ds="http://schemas.openxmlformats.org/officeDocument/2006/customXml" ds:itemID="{0E025BAB-AD95-416B-B6F9-E1D651828D31}">
  <ds:schemaRefs>
    <ds:schemaRef ds:uri="http://schemas.microsoft.com/sharepoint/v3/contenttype/forms"/>
  </ds:schemaRefs>
</ds:datastoreItem>
</file>

<file path=customXml/itemProps3.xml><?xml version="1.0" encoding="utf-8"?>
<ds:datastoreItem xmlns:ds="http://schemas.openxmlformats.org/officeDocument/2006/customXml" ds:itemID="{7E14CE3F-E1BA-4669-8B1E-7D631AAA0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4E1D82-A0CF-4085-9016-C8CFFC3B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耿民</dc:creator>
  <cp:lastModifiedBy>耿民</cp:lastModifiedBy>
  <cp:revision>3</cp:revision>
  <cp:lastPrinted>2016-03-11T00:56:00Z</cp:lastPrinted>
  <dcterms:created xsi:type="dcterms:W3CDTF">2016-06-21T06:38:00Z</dcterms:created>
  <dcterms:modified xsi:type="dcterms:W3CDTF">2016-06-21T06:38:00Z</dcterms:modified>
</cp:coreProperties>
</file>