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9B4" w:rsidRPr="007602FC" w:rsidRDefault="00F535B7" w:rsidP="00B01231">
      <w:pPr>
        <w:jc w:val="center"/>
        <w:rPr>
          <w:rFonts w:ascii="Times New Roman" w:eastAsia="標楷體" w:hAnsi="Times New Roman"/>
          <w:b/>
          <w:sz w:val="32"/>
          <w:szCs w:val="32"/>
        </w:rPr>
      </w:pPr>
      <w:hyperlink r:id="rId7" w:history="1">
        <w:r w:rsidR="003345F2" w:rsidRPr="007602FC">
          <w:rPr>
            <w:rStyle w:val="a3"/>
            <w:rFonts w:ascii="Times New Roman" w:eastAsia="標楷體" w:hAnsi="標楷體"/>
            <w:b/>
            <w:color w:val="auto"/>
            <w:sz w:val="32"/>
            <w:szCs w:val="32"/>
          </w:rPr>
          <w:t>華僑及外國人與大陸地區投資人申請投資國內有價證券或從事國內期貨交易登記作業要點</w:t>
        </w:r>
      </w:hyperlink>
      <w:r w:rsidR="003345F2" w:rsidRPr="007602FC">
        <w:rPr>
          <w:rFonts w:ascii="Times New Roman" w:eastAsia="標楷體" w:hAnsi="標楷體"/>
          <w:b/>
          <w:sz w:val="32"/>
          <w:szCs w:val="32"/>
        </w:rPr>
        <w:t>第</w:t>
      </w:r>
      <w:r w:rsidR="001F50ED">
        <w:rPr>
          <w:rFonts w:ascii="Times New Roman" w:eastAsia="標楷體" w:hAnsi="標楷體" w:hint="eastAsia"/>
          <w:b/>
          <w:sz w:val="32"/>
          <w:szCs w:val="32"/>
        </w:rPr>
        <w:t>貳點</w:t>
      </w:r>
      <w:r w:rsidR="003345F2" w:rsidRPr="007602FC">
        <w:rPr>
          <w:rFonts w:ascii="Times New Roman" w:eastAsia="標楷體" w:hAnsi="標楷體"/>
          <w:b/>
          <w:sz w:val="32"/>
          <w:szCs w:val="32"/>
        </w:rPr>
        <w:t>修正條文對照表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9"/>
        <w:gridCol w:w="3488"/>
        <w:gridCol w:w="1679"/>
      </w:tblGrid>
      <w:tr w:rsidR="00F00CD3" w:rsidRPr="003345F2" w:rsidTr="00A708E2">
        <w:trPr>
          <w:tblHeader/>
        </w:trPr>
        <w:tc>
          <w:tcPr>
            <w:tcW w:w="3544" w:type="dxa"/>
          </w:tcPr>
          <w:p w:rsidR="003345F2" w:rsidRPr="003345F2" w:rsidRDefault="003345F2" w:rsidP="00A708E2">
            <w:pPr>
              <w:jc w:val="center"/>
              <w:rPr>
                <w:rFonts w:ascii="Times New Roman" w:eastAsia="標楷體" w:hAnsi="Times New Roman"/>
              </w:rPr>
            </w:pPr>
            <w:r w:rsidRPr="003345F2">
              <w:rPr>
                <w:rFonts w:ascii="Times New Roman" w:eastAsia="標楷體" w:hAnsi="標楷體"/>
              </w:rPr>
              <w:t>修</w:t>
            </w:r>
            <w:r w:rsidRPr="003345F2">
              <w:rPr>
                <w:rFonts w:ascii="Times New Roman" w:eastAsia="標楷體" w:hAnsi="Times New Roman"/>
              </w:rPr>
              <w:t xml:space="preserve">  </w:t>
            </w:r>
            <w:r w:rsidRPr="003345F2">
              <w:rPr>
                <w:rFonts w:ascii="Times New Roman" w:eastAsia="標楷體" w:hAnsi="標楷體"/>
              </w:rPr>
              <w:t>正</w:t>
            </w:r>
            <w:r w:rsidRPr="003345F2">
              <w:rPr>
                <w:rFonts w:ascii="Times New Roman" w:eastAsia="標楷體" w:hAnsi="Times New Roman"/>
              </w:rPr>
              <w:t xml:space="preserve">  </w:t>
            </w:r>
            <w:r w:rsidRPr="003345F2">
              <w:rPr>
                <w:rFonts w:ascii="Times New Roman" w:eastAsia="標楷體" w:hAnsi="標楷體"/>
              </w:rPr>
              <w:t>條</w:t>
            </w:r>
            <w:r w:rsidRPr="003345F2">
              <w:rPr>
                <w:rFonts w:ascii="Times New Roman" w:eastAsia="標楷體" w:hAnsi="Times New Roman"/>
              </w:rPr>
              <w:t xml:space="preserve">  </w:t>
            </w:r>
            <w:r w:rsidRPr="003345F2">
              <w:rPr>
                <w:rFonts w:ascii="Times New Roman" w:eastAsia="標楷體" w:hAnsi="標楷體"/>
              </w:rPr>
              <w:t>文</w:t>
            </w:r>
          </w:p>
        </w:tc>
        <w:tc>
          <w:tcPr>
            <w:tcW w:w="3544" w:type="dxa"/>
          </w:tcPr>
          <w:p w:rsidR="003345F2" w:rsidRPr="003345F2" w:rsidRDefault="003345F2" w:rsidP="00A708E2">
            <w:pPr>
              <w:jc w:val="center"/>
              <w:rPr>
                <w:rFonts w:ascii="Times New Roman" w:eastAsia="標楷體" w:hAnsi="Times New Roman"/>
              </w:rPr>
            </w:pPr>
            <w:r w:rsidRPr="003345F2">
              <w:rPr>
                <w:rFonts w:ascii="Times New Roman" w:eastAsia="標楷體" w:hAnsi="標楷體"/>
              </w:rPr>
              <w:t>現</w:t>
            </w:r>
            <w:r w:rsidRPr="003345F2">
              <w:rPr>
                <w:rFonts w:ascii="Times New Roman" w:eastAsia="標楷體" w:hAnsi="Times New Roman"/>
              </w:rPr>
              <w:t xml:space="preserve">  </w:t>
            </w:r>
            <w:r w:rsidRPr="003345F2">
              <w:rPr>
                <w:rFonts w:ascii="Times New Roman" w:eastAsia="標楷體" w:hAnsi="標楷體"/>
              </w:rPr>
              <w:t>行</w:t>
            </w:r>
            <w:r w:rsidRPr="003345F2">
              <w:rPr>
                <w:rFonts w:ascii="Times New Roman" w:eastAsia="標楷體" w:hAnsi="Times New Roman"/>
              </w:rPr>
              <w:t xml:space="preserve">  </w:t>
            </w:r>
            <w:r w:rsidRPr="003345F2">
              <w:rPr>
                <w:rFonts w:ascii="Times New Roman" w:eastAsia="標楷體" w:hAnsi="標楷體"/>
              </w:rPr>
              <w:t>條</w:t>
            </w:r>
            <w:r w:rsidRPr="003345F2">
              <w:rPr>
                <w:rFonts w:ascii="Times New Roman" w:eastAsia="標楷體" w:hAnsi="Times New Roman"/>
              </w:rPr>
              <w:t xml:space="preserve">  </w:t>
            </w:r>
            <w:r w:rsidRPr="003345F2">
              <w:rPr>
                <w:rFonts w:ascii="Times New Roman" w:eastAsia="標楷體" w:hAnsi="標楷體"/>
              </w:rPr>
              <w:t>文</w:t>
            </w:r>
          </w:p>
        </w:tc>
        <w:tc>
          <w:tcPr>
            <w:tcW w:w="1701" w:type="dxa"/>
          </w:tcPr>
          <w:p w:rsidR="003345F2" w:rsidRPr="003345F2" w:rsidRDefault="003345F2" w:rsidP="00A708E2">
            <w:pPr>
              <w:jc w:val="center"/>
              <w:rPr>
                <w:rFonts w:ascii="Times New Roman" w:eastAsia="標楷體" w:hAnsi="Times New Roman"/>
              </w:rPr>
            </w:pPr>
            <w:r w:rsidRPr="003345F2">
              <w:rPr>
                <w:rFonts w:ascii="Times New Roman" w:eastAsia="標楷體" w:hAnsi="標楷體"/>
              </w:rPr>
              <w:t>說</w:t>
            </w:r>
            <w:r w:rsidRPr="003345F2">
              <w:rPr>
                <w:rFonts w:ascii="Times New Roman" w:eastAsia="標楷體" w:hAnsi="Times New Roman"/>
              </w:rPr>
              <w:t xml:space="preserve">      </w:t>
            </w:r>
            <w:r w:rsidRPr="003345F2">
              <w:rPr>
                <w:rFonts w:ascii="Times New Roman" w:eastAsia="標楷體" w:hAnsi="標楷體"/>
              </w:rPr>
              <w:t>明</w:t>
            </w:r>
          </w:p>
        </w:tc>
      </w:tr>
      <w:tr w:rsidR="00F00CD3" w:rsidRPr="003345F2" w:rsidTr="00A708E2">
        <w:tc>
          <w:tcPr>
            <w:tcW w:w="3544" w:type="dxa"/>
          </w:tcPr>
          <w:p w:rsidR="009D24CE" w:rsidRPr="003345F2" w:rsidRDefault="00994FA7" w:rsidP="009D24CE">
            <w:pPr>
              <w:pStyle w:val="a4"/>
              <w:kinsoku w:val="0"/>
              <w:overflowPunct w:val="0"/>
              <w:autoSpaceDE w:val="0"/>
              <w:autoSpaceDN w:val="0"/>
              <w:adjustRightInd w:val="0"/>
              <w:snapToGrid w:val="0"/>
              <w:spacing w:before="240" w:after="0" w:line="276" w:lineRule="auto"/>
              <w:ind w:leftChars="-33" w:left="-79" w:firstLine="2"/>
              <w:rPr>
                <w:rFonts w:eastAsia="標楷體"/>
                <w:snapToGrid w:val="0"/>
                <w:color w:val="000000"/>
              </w:rPr>
            </w:pPr>
            <w:r>
              <w:rPr>
                <w:rFonts w:eastAsia="標楷體" w:hAnsi="標楷體" w:hint="eastAsia"/>
                <w:snapToGrid w:val="0"/>
                <w:color w:val="000000"/>
              </w:rPr>
              <w:t>貳</w:t>
            </w:r>
            <w:r w:rsidR="009D24CE" w:rsidRPr="003345F2">
              <w:rPr>
                <w:rFonts w:eastAsia="標楷體" w:hAnsi="標楷體"/>
                <w:snapToGrid w:val="0"/>
                <w:color w:val="000000"/>
              </w:rPr>
              <w:t>、</w:t>
            </w:r>
            <w:r w:rsidR="009D24CE" w:rsidRPr="003345F2">
              <w:rPr>
                <w:rFonts w:eastAsia="標楷體" w:hAnsi="標楷體"/>
                <w:color w:val="000000"/>
              </w:rPr>
              <w:t>境內華僑及外國人申請登記</w:t>
            </w:r>
          </w:p>
          <w:p w:rsidR="009D24CE" w:rsidRPr="003345F2" w:rsidRDefault="009D24CE" w:rsidP="009D24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snapToGrid w:val="0"/>
                <w:color w:val="000000"/>
                <w:szCs w:val="24"/>
              </w:rPr>
            </w:pPr>
            <w:r w:rsidRPr="003345F2">
              <w:rPr>
                <w:rFonts w:ascii="Times New Roman" w:eastAsia="標楷體" w:hAnsi="標楷體"/>
                <w:snapToGrid w:val="0"/>
                <w:color w:val="000000"/>
                <w:szCs w:val="24"/>
              </w:rPr>
              <w:t>一、新增</w:t>
            </w:r>
          </w:p>
          <w:p w:rsidR="001B4D48" w:rsidRPr="0085761D" w:rsidRDefault="001B4D48" w:rsidP="001B4D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124"/>
              <w:rPr>
                <w:rFonts w:ascii="Times New Roman" w:eastAsia="標楷體" w:hAnsi="標楷體"/>
                <w:color w:val="000000"/>
                <w:kern w:val="0"/>
                <w:szCs w:val="24"/>
              </w:rPr>
            </w:pPr>
            <w:r w:rsidRPr="0085761D">
              <w:rPr>
                <w:rFonts w:ascii="Times New Roman" w:eastAsia="標楷體" w:hAnsi="標楷體" w:hint="eastAsia"/>
                <w:color w:val="000000"/>
                <w:kern w:val="0"/>
                <w:szCs w:val="24"/>
              </w:rPr>
              <w:t>（一）依據：管理辦法第十條、注意事項第七點、證交所營業細則第七十七條之四及期交所業務規則第四十四條之</w:t>
            </w:r>
            <w:r>
              <w:rPr>
                <w:rFonts w:ascii="Times New Roman" w:eastAsia="標楷體" w:hAnsi="標楷體" w:hint="eastAsia"/>
                <w:color w:val="FF0000"/>
                <w:kern w:val="0"/>
                <w:szCs w:val="24"/>
                <w:u w:val="single"/>
              </w:rPr>
              <w:t>五</w:t>
            </w:r>
            <w:r w:rsidRPr="0085761D">
              <w:rPr>
                <w:rFonts w:ascii="Times New Roman" w:eastAsia="標楷體" w:hAnsi="標楷體" w:hint="eastAsia"/>
                <w:color w:val="000000"/>
                <w:kern w:val="0"/>
                <w:szCs w:val="24"/>
              </w:rPr>
              <w:t>辦理。</w:t>
            </w:r>
          </w:p>
          <w:p w:rsidR="001B4D48" w:rsidRPr="0085761D" w:rsidRDefault="001B4D48" w:rsidP="001B4D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124"/>
              <w:rPr>
                <w:rFonts w:ascii="Times New Roman" w:eastAsia="標楷體" w:hAnsi="標楷體"/>
                <w:color w:val="000000"/>
                <w:kern w:val="0"/>
                <w:szCs w:val="24"/>
              </w:rPr>
            </w:pPr>
            <w:r w:rsidRPr="0085761D">
              <w:rPr>
                <w:rFonts w:ascii="Times New Roman" w:eastAsia="標楷體" w:hAnsi="標楷體" w:hint="eastAsia"/>
                <w:color w:val="000000"/>
                <w:kern w:val="0"/>
                <w:szCs w:val="24"/>
              </w:rPr>
              <w:t>（二）資格條件：本作業要點所稱境內華僑及外國人係指在中華民國境內之華僑及外國自然人或外國機構投資人。</w:t>
            </w:r>
          </w:p>
          <w:p w:rsidR="001B4D48" w:rsidRPr="0085761D" w:rsidRDefault="001B4D48" w:rsidP="001B4D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124"/>
              <w:rPr>
                <w:rFonts w:ascii="Times New Roman" w:eastAsia="標楷體" w:hAnsi="標楷體"/>
                <w:color w:val="000000"/>
                <w:kern w:val="0"/>
                <w:szCs w:val="24"/>
              </w:rPr>
            </w:pPr>
            <w:r w:rsidRPr="0085761D">
              <w:rPr>
                <w:rFonts w:ascii="Times New Roman" w:eastAsia="標楷體" w:hAnsi="標楷體" w:hint="eastAsia"/>
                <w:color w:val="000000"/>
                <w:kern w:val="0"/>
                <w:szCs w:val="24"/>
              </w:rPr>
              <w:t>1.</w:t>
            </w:r>
            <w:r w:rsidRPr="0085761D">
              <w:rPr>
                <w:rFonts w:ascii="Times New Roman" w:eastAsia="標楷體" w:hAnsi="標楷體" w:hint="eastAsia"/>
                <w:color w:val="000000"/>
                <w:kern w:val="0"/>
                <w:szCs w:val="24"/>
              </w:rPr>
              <w:t>境內華僑及外國自然人：年滿二十歲，居住於中華民國境內領有華僑身分證明書、持有僑居身分加簽之</w:t>
            </w:r>
            <w:r w:rsidR="00C00BC5" w:rsidRPr="00C00BC5">
              <w:rPr>
                <w:rFonts w:ascii="Times New Roman" w:eastAsia="標楷體" w:hAnsi="標楷體" w:hint="eastAsia"/>
                <w:color w:val="FF0000"/>
                <w:kern w:val="0"/>
                <w:szCs w:val="24"/>
                <w:u w:val="single"/>
              </w:rPr>
              <w:t>中華民國</w:t>
            </w:r>
            <w:r w:rsidRPr="0085761D">
              <w:rPr>
                <w:rFonts w:ascii="Times New Roman" w:eastAsia="標楷體" w:hAnsi="標楷體" w:hint="eastAsia"/>
                <w:color w:val="000000"/>
                <w:kern w:val="0"/>
                <w:szCs w:val="24"/>
              </w:rPr>
              <w:t>護照或外僑居留證。</w:t>
            </w:r>
          </w:p>
          <w:p w:rsidR="001B4D48" w:rsidRPr="0085761D" w:rsidRDefault="001B4D48" w:rsidP="001B4D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124"/>
              <w:rPr>
                <w:rFonts w:ascii="Times New Roman" w:eastAsia="標楷體" w:hAnsi="標楷體"/>
                <w:color w:val="000000"/>
                <w:kern w:val="0"/>
                <w:szCs w:val="24"/>
              </w:rPr>
            </w:pPr>
            <w:r w:rsidRPr="0085761D">
              <w:rPr>
                <w:rFonts w:ascii="Times New Roman" w:eastAsia="標楷體" w:hAnsi="標楷體" w:hint="eastAsia"/>
                <w:color w:val="000000"/>
                <w:kern w:val="0"/>
                <w:szCs w:val="24"/>
              </w:rPr>
              <w:t>2.</w:t>
            </w:r>
            <w:r w:rsidRPr="0085761D">
              <w:rPr>
                <w:rFonts w:ascii="Times New Roman" w:eastAsia="標楷體" w:hAnsi="標楷體" w:hint="eastAsia"/>
                <w:color w:val="000000"/>
                <w:kern w:val="0"/>
                <w:szCs w:val="24"/>
              </w:rPr>
              <w:t>境內外國機構投資人：外國法人在中華民國境內設立之分公司。</w:t>
            </w:r>
          </w:p>
          <w:p w:rsidR="009D24CE" w:rsidRPr="003345F2" w:rsidRDefault="009D24CE" w:rsidP="009D24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124"/>
              <w:rPr>
                <w:rFonts w:ascii="Times New Roman" w:eastAsia="標楷體" w:hAnsi="Times New Roman"/>
                <w:color w:val="000000"/>
                <w:kern w:val="0"/>
                <w:szCs w:val="24"/>
              </w:rPr>
            </w:pPr>
            <w:r w:rsidRPr="003345F2">
              <w:rPr>
                <w:rFonts w:ascii="Times New Roman" w:eastAsia="標楷體" w:hAnsi="標楷體"/>
                <w:color w:val="000000"/>
                <w:kern w:val="0"/>
                <w:szCs w:val="24"/>
              </w:rPr>
              <w:t>（三）申請文件</w:t>
            </w:r>
          </w:p>
          <w:p w:rsidR="009D24CE" w:rsidRPr="003345F2" w:rsidRDefault="009D24CE" w:rsidP="009D24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124"/>
              <w:rPr>
                <w:rFonts w:ascii="Times New Roman" w:eastAsia="標楷體" w:hAnsi="Times New Roman"/>
                <w:color w:val="000000"/>
                <w:kern w:val="0"/>
                <w:szCs w:val="24"/>
              </w:rPr>
            </w:pPr>
            <w:r w:rsidRPr="003345F2">
              <w:rPr>
                <w:rFonts w:ascii="Times New Roman" w:eastAsia="標楷體" w:hAnsi="Times New Roman"/>
                <w:color w:val="000000"/>
                <w:kern w:val="0"/>
                <w:szCs w:val="24"/>
              </w:rPr>
              <w:t>1.</w:t>
            </w:r>
            <w:r w:rsidRPr="003345F2">
              <w:rPr>
                <w:rFonts w:ascii="Times New Roman" w:eastAsia="標楷體" w:hAnsi="標楷體"/>
                <w:color w:val="000000"/>
                <w:kern w:val="0"/>
                <w:szCs w:val="24"/>
              </w:rPr>
              <w:t>申請登記表：境內華僑及外國人應填具完成「境內華僑及外國人投資國內有價證券或從事國內期貨交易申請登記表」，如表</w:t>
            </w:r>
            <w:r>
              <w:rPr>
                <w:rFonts w:ascii="Times New Roman" w:eastAsia="標楷體" w:hAnsi="Times New Roman"/>
                <w:color w:val="000000"/>
                <w:kern w:val="0"/>
                <w:szCs w:val="24"/>
              </w:rPr>
              <w:t>2-1</w:t>
            </w:r>
            <w:r w:rsidRPr="003345F2">
              <w:rPr>
                <w:rFonts w:ascii="Times New Roman" w:eastAsia="標楷體" w:hAnsi="標楷體"/>
                <w:color w:val="000000"/>
                <w:kern w:val="0"/>
                <w:szCs w:val="24"/>
              </w:rPr>
              <w:t>。</w:t>
            </w:r>
          </w:p>
          <w:p w:rsidR="009D24CE" w:rsidRPr="003345F2" w:rsidRDefault="009D24CE" w:rsidP="009D24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124"/>
              <w:rPr>
                <w:rFonts w:ascii="Times New Roman" w:eastAsia="標楷體" w:hAnsi="Times New Roman"/>
                <w:color w:val="000000"/>
                <w:kern w:val="0"/>
                <w:szCs w:val="24"/>
              </w:rPr>
            </w:pPr>
            <w:r w:rsidRPr="003345F2">
              <w:rPr>
                <w:rFonts w:ascii="Times New Roman" w:eastAsia="標楷體" w:hAnsi="Times New Roman"/>
                <w:color w:val="000000"/>
                <w:kern w:val="0"/>
                <w:szCs w:val="24"/>
              </w:rPr>
              <w:t>2.</w:t>
            </w:r>
            <w:r w:rsidRPr="003345F2">
              <w:rPr>
                <w:rFonts w:ascii="Times New Roman" w:eastAsia="標楷體" w:hAnsi="標楷體"/>
                <w:color w:val="000000"/>
                <w:kern w:val="0"/>
                <w:szCs w:val="24"/>
              </w:rPr>
              <w:t>檢附文件：境內華僑及外國人申請辦理登記，應備齊下列文件：</w:t>
            </w:r>
          </w:p>
          <w:p w:rsidR="009D24CE" w:rsidRPr="00934863" w:rsidRDefault="009D24CE" w:rsidP="00E051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354"/>
              <w:rPr>
                <w:rFonts w:ascii="Times New Roman" w:eastAsia="標楷體" w:hAnsi="Times New Roman"/>
                <w:color w:val="FF0000"/>
                <w:kern w:val="0"/>
                <w:szCs w:val="24"/>
                <w:u w:val="single"/>
              </w:rPr>
            </w:pPr>
            <w:r w:rsidRPr="003345F2">
              <w:rPr>
                <w:rFonts w:ascii="Times New Roman" w:eastAsia="標楷體" w:hAnsi="Times New Roman"/>
                <w:color w:val="000000"/>
                <w:kern w:val="0"/>
                <w:szCs w:val="24"/>
              </w:rPr>
              <w:t xml:space="preserve">2.1 </w:t>
            </w:r>
            <w:r w:rsidRPr="003345F2">
              <w:rPr>
                <w:rFonts w:ascii="Times New Roman" w:eastAsia="標楷體" w:hAnsi="標楷體"/>
                <w:color w:val="000000"/>
                <w:kern w:val="0"/>
                <w:szCs w:val="24"/>
              </w:rPr>
              <w:t>境內華僑及外國自然人：</w:t>
            </w:r>
            <w:r w:rsidR="007154BE" w:rsidRPr="00934863">
              <w:rPr>
                <w:rFonts w:ascii="Times New Roman" w:eastAsia="標楷體" w:hAnsi="標楷體" w:hint="eastAsia"/>
                <w:color w:val="FF0000"/>
                <w:kern w:val="0"/>
                <w:szCs w:val="24"/>
                <w:u w:val="single"/>
              </w:rPr>
              <w:t>外僑</w:t>
            </w:r>
            <w:r w:rsidRPr="00934863">
              <w:rPr>
                <w:rFonts w:ascii="Times New Roman" w:eastAsia="標楷體" w:hAnsi="標楷體"/>
                <w:color w:val="FF0000"/>
                <w:kern w:val="0"/>
                <w:szCs w:val="24"/>
                <w:u w:val="single"/>
              </w:rPr>
              <w:t>居留證</w:t>
            </w:r>
            <w:r w:rsidR="00934863" w:rsidRPr="00934863">
              <w:rPr>
                <w:rFonts w:ascii="Times New Roman" w:eastAsia="標楷體" w:hAnsi="標楷體" w:hint="eastAsia"/>
                <w:color w:val="FF0000"/>
                <w:kern w:val="0"/>
                <w:szCs w:val="24"/>
                <w:u w:val="single"/>
              </w:rPr>
              <w:t>(</w:t>
            </w:r>
            <w:r w:rsidRPr="00934863">
              <w:rPr>
                <w:rFonts w:ascii="Times New Roman" w:eastAsia="標楷體" w:hAnsi="標楷體"/>
                <w:color w:val="FF0000"/>
                <w:kern w:val="0"/>
                <w:szCs w:val="24"/>
                <w:u w:val="single"/>
              </w:rPr>
              <w:t>或華僑身分證明書</w:t>
            </w:r>
            <w:r w:rsidR="005D66BD" w:rsidRPr="00934863">
              <w:rPr>
                <w:rFonts w:eastAsia="標楷體" w:hAnsi="標楷體" w:hint="eastAsia"/>
                <w:bCs/>
                <w:color w:val="FF0000"/>
                <w:u w:val="single"/>
              </w:rPr>
              <w:t>、</w:t>
            </w:r>
            <w:r w:rsidR="005D66BD" w:rsidRPr="00934863">
              <w:rPr>
                <w:rFonts w:eastAsia="標楷體" w:hAnsi="標楷體" w:hint="eastAsia"/>
                <w:color w:val="FF0000"/>
                <w:kern w:val="0"/>
                <w:u w:val="single"/>
              </w:rPr>
              <w:t>持有僑居身分加簽之中華民國護照</w:t>
            </w:r>
            <w:r w:rsidR="00934863" w:rsidRPr="00934863">
              <w:rPr>
                <w:rFonts w:eastAsia="標楷體" w:hAnsi="標楷體" w:hint="eastAsia"/>
                <w:color w:val="FF0000"/>
                <w:kern w:val="0"/>
                <w:u w:val="single"/>
              </w:rPr>
              <w:t>)</w:t>
            </w:r>
            <w:r w:rsidR="00302E96" w:rsidRPr="00934863">
              <w:rPr>
                <w:rFonts w:ascii="標楷體" w:eastAsia="標楷體" w:hAnsi="標楷體" w:hint="eastAsia"/>
                <w:color w:val="FF0000"/>
                <w:u w:val="single"/>
              </w:rPr>
              <w:t>及其他具</w:t>
            </w:r>
            <w:r w:rsidR="00302E96" w:rsidRPr="00934863">
              <w:rPr>
                <w:rFonts w:ascii="標楷體" w:eastAsia="標楷體" w:hAnsi="標楷體" w:hint="eastAsia"/>
                <w:color w:val="FF0000"/>
                <w:u w:val="single"/>
              </w:rPr>
              <w:lastRenderedPageBreak/>
              <w:t>辨識力之身分證明文件（如健保卡、護照、駕照或</w:t>
            </w:r>
            <w:r w:rsidR="005D66BD" w:rsidRPr="00934863">
              <w:rPr>
                <w:rFonts w:ascii="標楷體" w:eastAsia="標楷體" w:hAnsi="標楷體" w:hint="eastAsia"/>
                <w:color w:val="FF0000"/>
                <w:u w:val="single"/>
              </w:rPr>
              <w:t>學生證等）</w:t>
            </w:r>
            <w:r w:rsidR="005D66BD" w:rsidRPr="00934863">
              <w:rPr>
                <w:rFonts w:ascii="標楷體" w:eastAsia="標楷體" w:hAnsi="標楷體"/>
                <w:color w:val="FF0000"/>
                <w:u w:val="single"/>
              </w:rPr>
              <w:t>。</w:t>
            </w:r>
          </w:p>
          <w:p w:rsidR="009D24CE" w:rsidRPr="003345F2" w:rsidRDefault="009D24CE" w:rsidP="00E051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354"/>
              <w:rPr>
                <w:rFonts w:ascii="Times New Roman" w:eastAsia="標楷體" w:hAnsi="Times New Roman"/>
                <w:color w:val="000000"/>
                <w:kern w:val="0"/>
                <w:szCs w:val="24"/>
              </w:rPr>
            </w:pPr>
            <w:r w:rsidRPr="003345F2">
              <w:rPr>
                <w:rFonts w:ascii="Times New Roman" w:eastAsia="標楷體" w:hAnsi="Times New Roman"/>
                <w:color w:val="000000"/>
                <w:kern w:val="0"/>
                <w:szCs w:val="24"/>
              </w:rPr>
              <w:t xml:space="preserve">2.2 </w:t>
            </w:r>
            <w:r w:rsidRPr="003345F2">
              <w:rPr>
                <w:rFonts w:ascii="Times New Roman" w:eastAsia="標楷體" w:hAnsi="標楷體"/>
                <w:color w:val="000000"/>
                <w:kern w:val="0"/>
                <w:szCs w:val="24"/>
              </w:rPr>
              <w:t>境內外國機構投資人：經濟部認許證、公司登記證明文件、負責人身分證或居留證或護照。</w:t>
            </w:r>
          </w:p>
          <w:p w:rsidR="006002DD" w:rsidRPr="00D551CC" w:rsidRDefault="006002DD" w:rsidP="006002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124"/>
              <w:rPr>
                <w:rFonts w:ascii="Times New Roman" w:eastAsia="標楷體" w:hAnsi="標楷體"/>
                <w:color w:val="000000"/>
                <w:kern w:val="0"/>
                <w:szCs w:val="24"/>
              </w:rPr>
            </w:pPr>
            <w:r w:rsidRPr="00D551CC">
              <w:rPr>
                <w:rFonts w:ascii="Times New Roman" w:eastAsia="標楷體" w:hAnsi="標楷體" w:hint="eastAsia"/>
                <w:color w:val="000000"/>
                <w:kern w:val="0"/>
                <w:szCs w:val="24"/>
              </w:rPr>
              <w:t>（四）作業流程</w:t>
            </w:r>
          </w:p>
          <w:p w:rsidR="006002DD" w:rsidRPr="0085761D" w:rsidRDefault="006002DD" w:rsidP="006002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124"/>
              <w:rPr>
                <w:rFonts w:ascii="Times New Roman" w:eastAsia="標楷體" w:hAnsi="標楷體"/>
                <w:color w:val="000000"/>
                <w:kern w:val="0"/>
                <w:szCs w:val="24"/>
              </w:rPr>
            </w:pPr>
            <w:r w:rsidRPr="0085761D">
              <w:rPr>
                <w:rFonts w:ascii="Times New Roman" w:eastAsia="標楷體" w:hAnsi="標楷體" w:hint="eastAsia"/>
                <w:color w:val="000000"/>
                <w:kern w:val="0"/>
                <w:szCs w:val="24"/>
              </w:rPr>
              <w:t>1.</w:t>
            </w:r>
            <w:r w:rsidRPr="0085761D">
              <w:rPr>
                <w:rFonts w:ascii="Times New Roman" w:eastAsia="標楷體" w:hAnsi="標楷體" w:hint="eastAsia"/>
                <w:color w:val="000000"/>
                <w:kern w:val="0"/>
                <w:szCs w:val="24"/>
              </w:rPr>
              <w:t>境內華僑及外國人申請辦理登記，應檢具上述貳一（三）</w:t>
            </w:r>
            <w:r w:rsidRPr="0085761D">
              <w:rPr>
                <w:rFonts w:ascii="Times New Roman" w:eastAsia="標楷體" w:hAnsi="標楷體" w:hint="eastAsia"/>
                <w:color w:val="000000"/>
                <w:kern w:val="0"/>
                <w:szCs w:val="24"/>
              </w:rPr>
              <w:t xml:space="preserve"> 2</w:t>
            </w:r>
            <w:r w:rsidRPr="0085761D">
              <w:rPr>
                <w:rFonts w:ascii="Times New Roman" w:eastAsia="標楷體" w:hAnsi="標楷體" w:hint="eastAsia"/>
                <w:color w:val="000000"/>
                <w:kern w:val="0"/>
                <w:szCs w:val="24"/>
              </w:rPr>
              <w:t>文件，委託證券商或期貨商向證交所辦理。</w:t>
            </w:r>
          </w:p>
          <w:p w:rsidR="006002DD" w:rsidRPr="0085761D" w:rsidRDefault="006002DD" w:rsidP="006002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124"/>
              <w:rPr>
                <w:rFonts w:ascii="Times New Roman" w:eastAsia="標楷體" w:hAnsi="標楷體"/>
                <w:color w:val="000000"/>
                <w:kern w:val="0"/>
                <w:szCs w:val="24"/>
              </w:rPr>
            </w:pPr>
            <w:r w:rsidRPr="0085761D">
              <w:rPr>
                <w:rFonts w:ascii="Times New Roman" w:eastAsia="標楷體" w:hAnsi="標楷體" w:hint="eastAsia"/>
                <w:color w:val="000000"/>
                <w:kern w:val="0"/>
                <w:szCs w:val="24"/>
              </w:rPr>
              <w:t>2.</w:t>
            </w:r>
            <w:r w:rsidRPr="0085761D">
              <w:rPr>
                <w:rFonts w:ascii="Times New Roman" w:eastAsia="標楷體" w:hAnsi="標楷體" w:hint="eastAsia"/>
                <w:color w:val="000000"/>
                <w:kern w:val="0"/>
                <w:szCs w:val="24"/>
              </w:rPr>
              <w:t>登記表資料檢核：由證券商或期貨商於證交所系統線上傳送該填具完成之申請登記資料，證交所即進行各項傳輸資料之檢核，並由證交所系統線上提供申請登記結果。分述如下：</w:t>
            </w:r>
          </w:p>
          <w:p w:rsidR="006002DD" w:rsidRPr="0085761D" w:rsidRDefault="006002DD" w:rsidP="006002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371"/>
              <w:rPr>
                <w:rFonts w:ascii="Times New Roman" w:eastAsia="標楷體" w:hAnsi="標楷體"/>
                <w:color w:val="000000"/>
                <w:kern w:val="0"/>
                <w:szCs w:val="24"/>
              </w:rPr>
            </w:pPr>
            <w:r w:rsidRPr="0085761D">
              <w:rPr>
                <w:rFonts w:ascii="Times New Roman" w:eastAsia="標楷體" w:hAnsi="標楷體" w:hint="eastAsia"/>
                <w:color w:val="000000"/>
                <w:kern w:val="0"/>
                <w:szCs w:val="24"/>
              </w:rPr>
              <w:t xml:space="preserve">2.1 </w:t>
            </w:r>
            <w:r w:rsidRPr="0085761D">
              <w:rPr>
                <w:rFonts w:ascii="Times New Roman" w:eastAsia="標楷體" w:hAnsi="標楷體" w:hint="eastAsia"/>
                <w:color w:val="000000"/>
                <w:kern w:val="0"/>
                <w:szCs w:val="24"/>
              </w:rPr>
              <w:t>完成登記：即所傳輸之各項資料經電腦檢核完成，且國籍非中國大陸地區者，始完成向證交所申請登記作業。由證券商或期貨商於證交所系統線上列印申請登記表，交由申請登記之境內華僑及外國人親簽後，列印「境內華僑及外國人完成登記證明」，如表</w:t>
            </w:r>
            <w:r w:rsidRPr="0085761D">
              <w:rPr>
                <w:rFonts w:ascii="Times New Roman" w:eastAsia="標楷體" w:hAnsi="標楷體" w:hint="eastAsia"/>
                <w:color w:val="000000"/>
                <w:kern w:val="0"/>
                <w:szCs w:val="24"/>
              </w:rPr>
              <w:t xml:space="preserve"> 2-2</w:t>
            </w:r>
            <w:r w:rsidRPr="0085761D">
              <w:rPr>
                <w:rFonts w:ascii="Times New Roman" w:eastAsia="標楷體" w:hAnsi="標楷體" w:hint="eastAsia"/>
                <w:color w:val="000000"/>
                <w:kern w:val="0"/>
                <w:szCs w:val="24"/>
              </w:rPr>
              <w:t>，即可辦理開戶。證券商或期貨商於登記完成後，境內華僑及外國人之相關書件資料，無須送交證交所，由證券商或期貨商自行保存貳一（三）申請文件影本、申請登記表（經申請人簽署）及完成登記證明等文件。</w:t>
            </w:r>
          </w:p>
          <w:p w:rsidR="006002DD" w:rsidRPr="0085761D" w:rsidRDefault="006002DD" w:rsidP="006002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371"/>
              <w:rPr>
                <w:rFonts w:ascii="Times New Roman" w:eastAsia="標楷體" w:hAnsi="標楷體"/>
                <w:color w:val="000000"/>
                <w:kern w:val="0"/>
                <w:szCs w:val="24"/>
              </w:rPr>
            </w:pPr>
            <w:r w:rsidRPr="0085761D">
              <w:rPr>
                <w:rFonts w:ascii="Times New Roman" w:eastAsia="標楷體" w:hAnsi="標楷體" w:hint="eastAsia"/>
                <w:color w:val="000000"/>
                <w:kern w:val="0"/>
                <w:szCs w:val="24"/>
              </w:rPr>
              <w:lastRenderedPageBreak/>
              <w:t xml:space="preserve">2.2 </w:t>
            </w:r>
            <w:r w:rsidRPr="0085761D">
              <w:rPr>
                <w:rFonts w:ascii="Times New Roman" w:eastAsia="標楷體" w:hAnsi="標楷體" w:hint="eastAsia"/>
                <w:color w:val="000000"/>
                <w:kern w:val="0"/>
                <w:szCs w:val="24"/>
              </w:rPr>
              <w:t>重複登記：即所傳輸之資料與其他核准或完成登記之外資英文名稱、國名及出生（核准設立）日期完全相同</w:t>
            </w:r>
            <w:r w:rsidR="00D5690C" w:rsidRPr="00D5690C">
              <w:rPr>
                <w:rFonts w:ascii="Times New Roman" w:eastAsia="標楷體" w:hAnsi="標楷體" w:hint="eastAsia"/>
                <w:color w:val="FF0000"/>
                <w:kern w:val="0"/>
                <w:szCs w:val="24"/>
                <w:u w:val="single"/>
              </w:rPr>
              <w:t>，</w:t>
            </w:r>
            <w:r w:rsidR="00E11218">
              <w:rPr>
                <w:rFonts w:ascii="Times New Roman" w:eastAsia="標楷體" w:hAnsi="標楷體" w:hint="eastAsia"/>
                <w:color w:val="FF0000"/>
                <w:kern w:val="0"/>
                <w:szCs w:val="24"/>
                <w:u w:val="single"/>
              </w:rPr>
              <w:t>應經</w:t>
            </w:r>
            <w:r w:rsidR="00D5690C" w:rsidRPr="0085761D">
              <w:rPr>
                <w:rFonts w:ascii="Times New Roman" w:eastAsia="標楷體" w:hAnsi="標楷體" w:hint="eastAsia"/>
                <w:color w:val="FF0000"/>
                <w:kern w:val="0"/>
                <w:szCs w:val="24"/>
                <w:u w:val="single"/>
              </w:rPr>
              <w:t>由</w:t>
            </w:r>
            <w:r w:rsidR="00A552E5">
              <w:rPr>
                <w:rFonts w:ascii="Times New Roman" w:eastAsia="標楷體" w:hAnsi="標楷體" w:hint="eastAsia"/>
                <w:color w:val="FF0000"/>
                <w:kern w:val="0"/>
                <w:szCs w:val="24"/>
                <w:u w:val="single"/>
              </w:rPr>
              <w:t>證券商或期貨商檢附</w:t>
            </w:r>
            <w:r w:rsidR="00A552E5" w:rsidRPr="0085761D">
              <w:rPr>
                <w:rFonts w:ascii="Times New Roman" w:eastAsia="標楷體" w:hAnsi="標楷體" w:hint="eastAsia"/>
                <w:color w:val="FF0000"/>
                <w:kern w:val="0"/>
                <w:szCs w:val="24"/>
                <w:u w:val="single"/>
              </w:rPr>
              <w:t>貳</w:t>
            </w:r>
            <w:r w:rsidR="007A7763" w:rsidRPr="007A7763">
              <w:rPr>
                <w:rFonts w:ascii="Times New Roman" w:eastAsia="標楷體" w:hAnsi="標楷體" w:hint="eastAsia"/>
                <w:color w:val="FF0000"/>
                <w:kern w:val="0"/>
                <w:szCs w:val="24"/>
                <w:u w:val="single"/>
              </w:rPr>
              <w:t>一（三）</w:t>
            </w:r>
            <w:r w:rsidR="007A7763" w:rsidRPr="007A7763">
              <w:rPr>
                <w:rFonts w:ascii="Times New Roman" w:eastAsia="標楷體" w:hAnsi="標楷體" w:hint="eastAsia"/>
                <w:color w:val="FF0000"/>
                <w:kern w:val="0"/>
                <w:szCs w:val="24"/>
                <w:u w:val="single"/>
              </w:rPr>
              <w:t xml:space="preserve"> 2</w:t>
            </w:r>
            <w:r w:rsidR="004E34F7" w:rsidRPr="0085761D">
              <w:rPr>
                <w:rFonts w:ascii="Times New Roman" w:eastAsia="標楷體" w:hAnsi="標楷體" w:hint="eastAsia"/>
                <w:color w:val="FF0000"/>
                <w:kern w:val="0"/>
                <w:szCs w:val="24"/>
                <w:u w:val="single"/>
              </w:rPr>
              <w:t>文</w:t>
            </w:r>
            <w:r w:rsidR="00D5690C" w:rsidRPr="0085761D">
              <w:rPr>
                <w:rFonts w:ascii="Times New Roman" w:eastAsia="標楷體" w:hAnsi="標楷體" w:hint="eastAsia"/>
                <w:color w:val="FF0000"/>
                <w:kern w:val="0"/>
                <w:szCs w:val="24"/>
                <w:u w:val="single"/>
              </w:rPr>
              <w:t>件專函向證交所申請</w:t>
            </w:r>
            <w:r w:rsidR="00D5690C">
              <w:rPr>
                <w:rFonts w:ascii="Times New Roman" w:eastAsia="標楷體" w:hAnsi="標楷體" w:hint="eastAsia"/>
                <w:color w:val="FF0000"/>
                <w:kern w:val="0"/>
                <w:szCs w:val="24"/>
                <w:u w:val="single"/>
              </w:rPr>
              <w:t>註銷重複登記</w:t>
            </w:r>
            <w:r w:rsidRPr="0085761D">
              <w:rPr>
                <w:rFonts w:ascii="Times New Roman" w:eastAsia="標楷體" w:hAnsi="標楷體" w:hint="eastAsia"/>
                <w:color w:val="FF0000"/>
                <w:kern w:val="0"/>
                <w:szCs w:val="24"/>
                <w:u w:val="single"/>
              </w:rPr>
              <w:t>。</w:t>
            </w:r>
          </w:p>
          <w:p w:rsidR="006002DD" w:rsidRPr="0085761D" w:rsidRDefault="006002DD" w:rsidP="006002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124"/>
              <w:rPr>
                <w:rFonts w:ascii="Times New Roman" w:eastAsia="標楷體" w:hAnsi="標楷體"/>
                <w:color w:val="000000"/>
                <w:kern w:val="0"/>
                <w:szCs w:val="24"/>
              </w:rPr>
            </w:pPr>
            <w:r w:rsidRPr="0085761D">
              <w:rPr>
                <w:rFonts w:ascii="Times New Roman" w:eastAsia="標楷體" w:hAnsi="標楷體" w:hint="eastAsia"/>
                <w:color w:val="000000"/>
                <w:kern w:val="0"/>
                <w:szCs w:val="24"/>
              </w:rPr>
              <w:t>3.</w:t>
            </w:r>
            <w:r w:rsidRPr="0085761D">
              <w:rPr>
                <w:rFonts w:ascii="Times New Roman" w:eastAsia="標楷體" w:hAnsi="標楷體" w:hint="eastAsia"/>
                <w:color w:val="000000"/>
                <w:kern w:val="0"/>
                <w:szCs w:val="24"/>
              </w:rPr>
              <w:t>不予登記：境內華僑及外國人辦理登記，有下列情形之一，證交所或期交所得不予登記：</w:t>
            </w:r>
          </w:p>
          <w:p w:rsidR="006002DD" w:rsidRPr="0085761D" w:rsidRDefault="006002DD" w:rsidP="006002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373"/>
              <w:rPr>
                <w:rFonts w:ascii="Times New Roman" w:eastAsia="標楷體" w:hAnsi="標楷體"/>
                <w:color w:val="000000"/>
                <w:kern w:val="0"/>
                <w:szCs w:val="24"/>
              </w:rPr>
            </w:pPr>
            <w:r w:rsidRPr="0085761D">
              <w:rPr>
                <w:rFonts w:ascii="Times New Roman" w:eastAsia="標楷體" w:hAnsi="標楷體" w:hint="eastAsia"/>
                <w:color w:val="000000"/>
                <w:kern w:val="0"/>
                <w:szCs w:val="24"/>
              </w:rPr>
              <w:t xml:space="preserve">3.1 </w:t>
            </w:r>
            <w:r w:rsidRPr="0085761D">
              <w:rPr>
                <w:rFonts w:ascii="Times New Roman" w:eastAsia="標楷體" w:hAnsi="標楷體" w:hint="eastAsia"/>
                <w:color w:val="000000"/>
                <w:kern w:val="0"/>
                <w:szCs w:val="24"/>
              </w:rPr>
              <w:t>登記書件內容或事項經發現有虛偽不實之情事者。</w:t>
            </w:r>
          </w:p>
          <w:p w:rsidR="006002DD" w:rsidRPr="0085761D" w:rsidRDefault="006002DD" w:rsidP="006002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373"/>
              <w:rPr>
                <w:rFonts w:ascii="Times New Roman" w:eastAsia="標楷體" w:hAnsi="標楷體"/>
                <w:color w:val="000000"/>
                <w:kern w:val="0"/>
                <w:szCs w:val="24"/>
              </w:rPr>
            </w:pPr>
            <w:r w:rsidRPr="0085761D">
              <w:rPr>
                <w:rFonts w:ascii="Times New Roman" w:eastAsia="標楷體" w:hAnsi="標楷體" w:hint="eastAsia"/>
                <w:color w:val="000000"/>
                <w:kern w:val="0"/>
                <w:szCs w:val="24"/>
              </w:rPr>
              <w:t xml:space="preserve">3.2 </w:t>
            </w:r>
            <w:r w:rsidRPr="0085761D">
              <w:rPr>
                <w:rFonts w:ascii="Times New Roman" w:eastAsia="標楷體" w:hAnsi="標楷體" w:hint="eastAsia"/>
                <w:color w:val="000000"/>
                <w:kern w:val="0"/>
                <w:szCs w:val="24"/>
              </w:rPr>
              <w:t>登記書件不完備或應記載事項不充分者。</w:t>
            </w:r>
          </w:p>
          <w:p w:rsidR="006002DD" w:rsidRPr="0085761D" w:rsidRDefault="006002DD" w:rsidP="006002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373"/>
              <w:rPr>
                <w:rFonts w:ascii="Times New Roman" w:eastAsia="標楷體" w:hAnsi="標楷體"/>
                <w:color w:val="000000"/>
                <w:kern w:val="0"/>
                <w:szCs w:val="24"/>
              </w:rPr>
            </w:pPr>
            <w:r w:rsidRPr="0085761D">
              <w:rPr>
                <w:rFonts w:ascii="Times New Roman" w:eastAsia="標楷體" w:hAnsi="標楷體" w:hint="eastAsia"/>
                <w:color w:val="000000"/>
                <w:kern w:val="0"/>
                <w:szCs w:val="24"/>
              </w:rPr>
              <w:t xml:space="preserve">3.3 </w:t>
            </w:r>
            <w:r w:rsidRPr="0085761D">
              <w:rPr>
                <w:rFonts w:ascii="Times New Roman" w:eastAsia="標楷體" w:hAnsi="標楷體" w:hint="eastAsia"/>
                <w:color w:val="000000"/>
                <w:kern w:val="0"/>
                <w:szCs w:val="24"/>
              </w:rPr>
              <w:t>違反管理辦法、證券管理法令或期貨管理法令，情節重大者。</w:t>
            </w:r>
          </w:p>
          <w:p w:rsidR="006002DD" w:rsidRPr="0085761D" w:rsidRDefault="006002DD" w:rsidP="006002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rPr>
                <w:rFonts w:ascii="Times New Roman" w:eastAsia="標楷體" w:hAnsi="標楷體"/>
                <w:color w:val="000000"/>
                <w:kern w:val="0"/>
                <w:szCs w:val="24"/>
              </w:rPr>
            </w:pPr>
            <w:r w:rsidRPr="0085761D">
              <w:rPr>
                <w:rFonts w:ascii="Times New Roman" w:eastAsia="標楷體" w:hAnsi="標楷體" w:hint="eastAsia"/>
                <w:color w:val="000000"/>
                <w:kern w:val="0"/>
                <w:szCs w:val="24"/>
              </w:rPr>
              <w:t>二、變更</w:t>
            </w:r>
          </w:p>
          <w:p w:rsidR="006002DD" w:rsidRPr="0085761D" w:rsidRDefault="006002DD" w:rsidP="006002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124"/>
              <w:rPr>
                <w:rFonts w:ascii="Times New Roman" w:eastAsia="標楷體" w:hAnsi="標楷體"/>
                <w:color w:val="000000"/>
                <w:kern w:val="0"/>
                <w:szCs w:val="24"/>
              </w:rPr>
            </w:pPr>
            <w:r w:rsidRPr="0085761D">
              <w:rPr>
                <w:rFonts w:ascii="Times New Roman" w:eastAsia="標楷體" w:hAnsi="標楷體" w:hint="eastAsia"/>
                <w:color w:val="000000"/>
                <w:kern w:val="0"/>
                <w:szCs w:val="24"/>
              </w:rPr>
              <w:t>已完成登記之境內華僑及外國人，登記事項內容如有異動者，應經由證券商或期貨商檢附下列文件專函向證交所申請辦理。</w:t>
            </w:r>
          </w:p>
          <w:p w:rsidR="009D61FD" w:rsidRPr="00934863" w:rsidRDefault="006002DD" w:rsidP="002062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158"/>
              <w:rPr>
                <w:rFonts w:ascii="Times New Roman" w:eastAsia="標楷體" w:hAnsi="Times New Roman"/>
                <w:color w:val="FF0000"/>
                <w:kern w:val="0"/>
                <w:szCs w:val="24"/>
                <w:u w:val="single"/>
              </w:rPr>
            </w:pPr>
            <w:r>
              <w:rPr>
                <w:rFonts w:ascii="Times New Roman" w:eastAsia="標楷體" w:hAnsi="Times New Roman" w:hint="eastAsia"/>
                <w:color w:val="000000"/>
                <w:kern w:val="0"/>
                <w:szCs w:val="24"/>
              </w:rPr>
              <w:t>(</w:t>
            </w:r>
            <w:r>
              <w:rPr>
                <w:rFonts w:ascii="Times New Roman" w:eastAsia="標楷體" w:hAnsi="Times New Roman" w:hint="eastAsia"/>
                <w:color w:val="000000"/>
                <w:kern w:val="0"/>
                <w:szCs w:val="24"/>
              </w:rPr>
              <w:t>一</w:t>
            </w:r>
            <w:r>
              <w:rPr>
                <w:rFonts w:ascii="Times New Roman" w:eastAsia="標楷體" w:hAnsi="Times New Roman" w:hint="eastAsia"/>
                <w:color w:val="000000"/>
                <w:kern w:val="0"/>
                <w:szCs w:val="24"/>
              </w:rPr>
              <w:t>)</w:t>
            </w:r>
            <w:r w:rsidRPr="003345F2">
              <w:rPr>
                <w:rFonts w:ascii="Times New Roman" w:eastAsia="標楷體" w:hAnsi="標楷體"/>
                <w:color w:val="000000"/>
                <w:kern w:val="0"/>
                <w:szCs w:val="24"/>
              </w:rPr>
              <w:t>境內華僑及外國自然人：</w:t>
            </w:r>
            <w:r w:rsidR="009D61FD" w:rsidRPr="00934863">
              <w:rPr>
                <w:rFonts w:ascii="Times New Roman" w:eastAsia="標楷體" w:hAnsi="標楷體" w:hint="eastAsia"/>
                <w:color w:val="FF0000"/>
                <w:kern w:val="0"/>
                <w:szCs w:val="24"/>
                <w:u w:val="single"/>
              </w:rPr>
              <w:t>外僑</w:t>
            </w:r>
            <w:r w:rsidR="009D61FD" w:rsidRPr="00934863">
              <w:rPr>
                <w:rFonts w:ascii="Times New Roman" w:eastAsia="標楷體" w:hAnsi="標楷體"/>
                <w:color w:val="FF0000"/>
                <w:kern w:val="0"/>
                <w:szCs w:val="24"/>
                <w:u w:val="single"/>
              </w:rPr>
              <w:t>居留證</w:t>
            </w:r>
            <w:r w:rsidR="009D61FD" w:rsidRPr="00934863">
              <w:rPr>
                <w:rFonts w:ascii="Times New Roman" w:eastAsia="標楷體" w:hAnsi="標楷體" w:hint="eastAsia"/>
                <w:color w:val="FF0000"/>
                <w:kern w:val="0"/>
                <w:szCs w:val="24"/>
                <w:u w:val="single"/>
              </w:rPr>
              <w:t>(</w:t>
            </w:r>
            <w:r w:rsidR="009D61FD" w:rsidRPr="00934863">
              <w:rPr>
                <w:rFonts w:ascii="Times New Roman" w:eastAsia="標楷體" w:hAnsi="標楷體"/>
                <w:color w:val="FF0000"/>
                <w:kern w:val="0"/>
                <w:szCs w:val="24"/>
                <w:u w:val="single"/>
              </w:rPr>
              <w:t>或華僑身分證明書</w:t>
            </w:r>
            <w:r w:rsidR="009D61FD" w:rsidRPr="00934863">
              <w:rPr>
                <w:rFonts w:eastAsia="標楷體" w:hAnsi="標楷體" w:hint="eastAsia"/>
                <w:bCs/>
                <w:color w:val="FF0000"/>
                <w:u w:val="single"/>
              </w:rPr>
              <w:t>、</w:t>
            </w:r>
            <w:r w:rsidR="009D61FD" w:rsidRPr="00934863">
              <w:rPr>
                <w:rFonts w:eastAsia="標楷體" w:hAnsi="標楷體" w:hint="eastAsia"/>
                <w:color w:val="FF0000"/>
                <w:kern w:val="0"/>
                <w:u w:val="single"/>
              </w:rPr>
              <w:t>持有僑居身分加簽之中華民國護照</w:t>
            </w:r>
            <w:r w:rsidR="009D61FD" w:rsidRPr="00934863">
              <w:rPr>
                <w:rFonts w:eastAsia="標楷體" w:hAnsi="標楷體" w:hint="eastAsia"/>
                <w:color w:val="FF0000"/>
                <w:kern w:val="0"/>
                <w:u w:val="single"/>
              </w:rPr>
              <w:t>)</w:t>
            </w:r>
            <w:r w:rsidR="009D61FD" w:rsidRPr="00934863">
              <w:rPr>
                <w:rFonts w:ascii="標楷體" w:eastAsia="標楷體" w:hAnsi="標楷體" w:hint="eastAsia"/>
                <w:color w:val="FF0000"/>
                <w:u w:val="single"/>
              </w:rPr>
              <w:t>及其他具辨識力之身分證明文件（如健保卡、護照、駕照或學生證等）</w:t>
            </w:r>
            <w:r w:rsidR="009D61FD" w:rsidRPr="00934863">
              <w:rPr>
                <w:rFonts w:ascii="標楷體" w:eastAsia="標楷體" w:hAnsi="標楷體"/>
                <w:color w:val="FF0000"/>
                <w:u w:val="single"/>
              </w:rPr>
              <w:t>。</w:t>
            </w:r>
          </w:p>
          <w:p w:rsidR="0085761D" w:rsidRPr="00F81504" w:rsidRDefault="006002DD" w:rsidP="00F815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90"/>
              <w:rPr>
                <w:rFonts w:ascii="Times New Roman" w:eastAsia="標楷體" w:hAnsi="Times New Roman"/>
                <w:color w:val="000000"/>
                <w:kern w:val="0"/>
                <w:szCs w:val="24"/>
              </w:rPr>
            </w:pPr>
            <w:r>
              <w:rPr>
                <w:rFonts w:ascii="Times New Roman" w:eastAsia="標楷體" w:hAnsi="Times New Roman" w:hint="eastAsia"/>
                <w:color w:val="000000"/>
                <w:kern w:val="0"/>
                <w:szCs w:val="24"/>
              </w:rPr>
              <w:t>(</w:t>
            </w:r>
            <w:r>
              <w:rPr>
                <w:rFonts w:ascii="Times New Roman" w:eastAsia="標楷體" w:hAnsi="Times New Roman" w:hint="eastAsia"/>
                <w:color w:val="000000"/>
                <w:kern w:val="0"/>
                <w:szCs w:val="24"/>
              </w:rPr>
              <w:t>二</w:t>
            </w:r>
            <w:r>
              <w:rPr>
                <w:rFonts w:ascii="Times New Roman" w:eastAsia="標楷體" w:hAnsi="Times New Roman" w:hint="eastAsia"/>
                <w:color w:val="000000"/>
                <w:kern w:val="0"/>
                <w:szCs w:val="24"/>
              </w:rPr>
              <w:t>)</w:t>
            </w:r>
            <w:r w:rsidRPr="003345F2">
              <w:rPr>
                <w:rFonts w:ascii="Times New Roman" w:eastAsia="標楷體" w:hAnsi="標楷體"/>
                <w:color w:val="000000"/>
                <w:kern w:val="0"/>
                <w:szCs w:val="24"/>
              </w:rPr>
              <w:t>境內外國機構投資人：經濟部認許證、公司登記證明文件、負責人身分證或居留證或護照。</w:t>
            </w:r>
          </w:p>
        </w:tc>
        <w:tc>
          <w:tcPr>
            <w:tcW w:w="3544" w:type="dxa"/>
          </w:tcPr>
          <w:p w:rsidR="003345F2" w:rsidRPr="003345F2" w:rsidRDefault="00994FA7" w:rsidP="003345F2">
            <w:pPr>
              <w:pStyle w:val="a4"/>
              <w:kinsoku w:val="0"/>
              <w:overflowPunct w:val="0"/>
              <w:autoSpaceDE w:val="0"/>
              <w:autoSpaceDN w:val="0"/>
              <w:adjustRightInd w:val="0"/>
              <w:snapToGrid w:val="0"/>
              <w:spacing w:before="240" w:after="0" w:line="276" w:lineRule="auto"/>
              <w:ind w:leftChars="-33" w:left="-79" w:firstLine="2"/>
              <w:rPr>
                <w:rFonts w:eastAsia="標楷體"/>
                <w:snapToGrid w:val="0"/>
                <w:color w:val="000000"/>
              </w:rPr>
            </w:pPr>
            <w:r>
              <w:rPr>
                <w:rFonts w:eastAsia="標楷體" w:hAnsi="標楷體" w:hint="eastAsia"/>
                <w:snapToGrid w:val="0"/>
                <w:color w:val="000000"/>
              </w:rPr>
              <w:lastRenderedPageBreak/>
              <w:t>貳</w:t>
            </w:r>
            <w:r w:rsidR="003345F2" w:rsidRPr="003345F2">
              <w:rPr>
                <w:rFonts w:eastAsia="標楷體" w:hAnsi="標楷體"/>
                <w:snapToGrid w:val="0"/>
                <w:color w:val="000000"/>
              </w:rPr>
              <w:t>、</w:t>
            </w:r>
            <w:r w:rsidR="003345F2" w:rsidRPr="003345F2">
              <w:rPr>
                <w:rFonts w:eastAsia="標楷體" w:hAnsi="標楷體"/>
                <w:color w:val="000000"/>
              </w:rPr>
              <w:t>境內華僑及外國人申請登記</w:t>
            </w:r>
          </w:p>
          <w:p w:rsidR="003345F2" w:rsidRPr="003345F2" w:rsidRDefault="003345F2" w:rsidP="003345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snapToGrid w:val="0"/>
                <w:color w:val="000000"/>
                <w:szCs w:val="24"/>
              </w:rPr>
            </w:pPr>
            <w:r w:rsidRPr="003345F2">
              <w:rPr>
                <w:rFonts w:ascii="Times New Roman" w:eastAsia="標楷體" w:hAnsi="標楷體"/>
                <w:snapToGrid w:val="0"/>
                <w:color w:val="000000"/>
                <w:szCs w:val="24"/>
              </w:rPr>
              <w:t>一、新增</w:t>
            </w:r>
          </w:p>
          <w:p w:rsidR="0085761D" w:rsidRPr="0085761D" w:rsidRDefault="0085761D" w:rsidP="008576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124"/>
              <w:rPr>
                <w:rFonts w:ascii="Times New Roman" w:eastAsia="標楷體" w:hAnsi="標楷體"/>
                <w:color w:val="000000"/>
                <w:kern w:val="0"/>
                <w:szCs w:val="24"/>
              </w:rPr>
            </w:pPr>
            <w:r w:rsidRPr="0085761D">
              <w:rPr>
                <w:rFonts w:ascii="Times New Roman" w:eastAsia="標楷體" w:hAnsi="標楷體" w:hint="eastAsia"/>
                <w:color w:val="000000"/>
                <w:kern w:val="0"/>
                <w:szCs w:val="24"/>
              </w:rPr>
              <w:t>（一）依據：管理辦法第十條、注意事項第七點、證交所營業細則第七十七條之四及期交所業務規則第四十四條</w:t>
            </w:r>
            <w:r w:rsidRPr="001F50ED">
              <w:rPr>
                <w:rFonts w:ascii="Times New Roman" w:eastAsia="標楷體" w:hAnsi="標楷體" w:hint="eastAsia"/>
                <w:kern w:val="0"/>
                <w:szCs w:val="24"/>
              </w:rPr>
              <w:t>之四</w:t>
            </w:r>
            <w:r w:rsidRPr="0085761D">
              <w:rPr>
                <w:rFonts w:ascii="Times New Roman" w:eastAsia="標楷體" w:hAnsi="標楷體" w:hint="eastAsia"/>
                <w:color w:val="000000"/>
                <w:kern w:val="0"/>
                <w:szCs w:val="24"/>
              </w:rPr>
              <w:t>辦理。</w:t>
            </w:r>
          </w:p>
          <w:p w:rsidR="0085761D" w:rsidRPr="0085761D" w:rsidRDefault="0085761D" w:rsidP="008576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124"/>
              <w:rPr>
                <w:rFonts w:ascii="Times New Roman" w:eastAsia="標楷體" w:hAnsi="標楷體"/>
                <w:color w:val="000000"/>
                <w:kern w:val="0"/>
                <w:szCs w:val="24"/>
              </w:rPr>
            </w:pPr>
            <w:r w:rsidRPr="0085761D">
              <w:rPr>
                <w:rFonts w:ascii="Times New Roman" w:eastAsia="標楷體" w:hAnsi="標楷體" w:hint="eastAsia"/>
                <w:color w:val="000000"/>
                <w:kern w:val="0"/>
                <w:szCs w:val="24"/>
              </w:rPr>
              <w:t>（二）資格條件：本作業要點所稱境內華僑及外國人係指在中華民國境內之華僑及外國自然人或外國機構投資人。</w:t>
            </w:r>
          </w:p>
          <w:p w:rsidR="0085761D" w:rsidRPr="0085761D" w:rsidRDefault="0085761D" w:rsidP="008576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124"/>
              <w:rPr>
                <w:rFonts w:ascii="Times New Roman" w:eastAsia="標楷體" w:hAnsi="標楷體"/>
                <w:color w:val="000000"/>
                <w:kern w:val="0"/>
                <w:szCs w:val="24"/>
              </w:rPr>
            </w:pPr>
            <w:r w:rsidRPr="0085761D">
              <w:rPr>
                <w:rFonts w:ascii="Times New Roman" w:eastAsia="標楷體" w:hAnsi="標楷體" w:hint="eastAsia"/>
                <w:color w:val="000000"/>
                <w:kern w:val="0"/>
                <w:szCs w:val="24"/>
              </w:rPr>
              <w:t>1.</w:t>
            </w:r>
            <w:r w:rsidRPr="0085761D">
              <w:rPr>
                <w:rFonts w:ascii="Times New Roman" w:eastAsia="標楷體" w:hAnsi="標楷體" w:hint="eastAsia"/>
                <w:color w:val="000000"/>
                <w:kern w:val="0"/>
                <w:szCs w:val="24"/>
              </w:rPr>
              <w:t>境內華僑及外國自然人：年滿二十歲，居住於中華民國境內領有華僑身分證明書、持有僑居身分加簽之護照或外僑居留證。</w:t>
            </w:r>
          </w:p>
          <w:p w:rsidR="0085761D" w:rsidRPr="0085761D" w:rsidRDefault="0085761D" w:rsidP="008576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124"/>
              <w:rPr>
                <w:rFonts w:ascii="Times New Roman" w:eastAsia="標楷體" w:hAnsi="標楷體"/>
                <w:color w:val="000000"/>
                <w:kern w:val="0"/>
                <w:szCs w:val="24"/>
              </w:rPr>
            </w:pPr>
            <w:r w:rsidRPr="0085761D">
              <w:rPr>
                <w:rFonts w:ascii="Times New Roman" w:eastAsia="標楷體" w:hAnsi="標楷體" w:hint="eastAsia"/>
                <w:color w:val="000000"/>
                <w:kern w:val="0"/>
                <w:szCs w:val="24"/>
              </w:rPr>
              <w:t>2.</w:t>
            </w:r>
            <w:r w:rsidRPr="0085761D">
              <w:rPr>
                <w:rFonts w:ascii="Times New Roman" w:eastAsia="標楷體" w:hAnsi="標楷體" w:hint="eastAsia"/>
                <w:color w:val="000000"/>
                <w:kern w:val="0"/>
                <w:szCs w:val="24"/>
              </w:rPr>
              <w:t>境內外國機構投資人：外國法人在中華民國境內設立之分公司。</w:t>
            </w:r>
          </w:p>
          <w:p w:rsidR="003345F2" w:rsidRPr="003345F2" w:rsidRDefault="003345F2" w:rsidP="003345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124"/>
              <w:rPr>
                <w:rFonts w:ascii="Times New Roman" w:eastAsia="標楷體" w:hAnsi="Times New Roman"/>
                <w:color w:val="000000"/>
                <w:kern w:val="0"/>
                <w:szCs w:val="24"/>
              </w:rPr>
            </w:pPr>
            <w:r w:rsidRPr="003345F2">
              <w:rPr>
                <w:rFonts w:ascii="Times New Roman" w:eastAsia="標楷體" w:hAnsi="標楷體"/>
                <w:color w:val="000000"/>
                <w:kern w:val="0"/>
                <w:szCs w:val="24"/>
              </w:rPr>
              <w:t>（三）申請文件</w:t>
            </w:r>
          </w:p>
          <w:p w:rsidR="003345F2" w:rsidRPr="003345F2" w:rsidRDefault="003345F2" w:rsidP="003345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124"/>
              <w:rPr>
                <w:rFonts w:ascii="Times New Roman" w:eastAsia="標楷體" w:hAnsi="Times New Roman"/>
                <w:color w:val="000000"/>
                <w:kern w:val="0"/>
                <w:szCs w:val="24"/>
              </w:rPr>
            </w:pPr>
            <w:r w:rsidRPr="003345F2">
              <w:rPr>
                <w:rFonts w:ascii="Times New Roman" w:eastAsia="標楷體" w:hAnsi="Times New Roman"/>
                <w:color w:val="000000"/>
                <w:kern w:val="0"/>
                <w:szCs w:val="24"/>
              </w:rPr>
              <w:t>1.</w:t>
            </w:r>
            <w:r w:rsidRPr="003345F2">
              <w:rPr>
                <w:rFonts w:ascii="Times New Roman" w:eastAsia="標楷體" w:hAnsi="標楷體"/>
                <w:color w:val="000000"/>
                <w:kern w:val="0"/>
                <w:szCs w:val="24"/>
              </w:rPr>
              <w:t>申請登記表：境內華僑及外國人應填具完成「境內華僑及外國人投資國內有價證券或從事國內期貨交易申請登記表」，如表</w:t>
            </w:r>
            <w:r w:rsidR="0058754B">
              <w:rPr>
                <w:rFonts w:ascii="Times New Roman" w:eastAsia="標楷體" w:hAnsi="Times New Roman"/>
                <w:color w:val="000000"/>
                <w:kern w:val="0"/>
                <w:szCs w:val="24"/>
              </w:rPr>
              <w:t>2-1</w:t>
            </w:r>
            <w:r w:rsidRPr="003345F2">
              <w:rPr>
                <w:rFonts w:ascii="Times New Roman" w:eastAsia="標楷體" w:hAnsi="標楷體"/>
                <w:color w:val="000000"/>
                <w:kern w:val="0"/>
                <w:szCs w:val="24"/>
              </w:rPr>
              <w:t>。</w:t>
            </w:r>
          </w:p>
          <w:p w:rsidR="003345F2" w:rsidRPr="003345F2" w:rsidRDefault="003345F2" w:rsidP="003345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124"/>
              <w:rPr>
                <w:rFonts w:ascii="Times New Roman" w:eastAsia="標楷體" w:hAnsi="Times New Roman"/>
                <w:color w:val="000000"/>
                <w:kern w:val="0"/>
                <w:szCs w:val="24"/>
              </w:rPr>
            </w:pPr>
            <w:r w:rsidRPr="003345F2">
              <w:rPr>
                <w:rFonts w:ascii="Times New Roman" w:eastAsia="標楷體" w:hAnsi="Times New Roman"/>
                <w:color w:val="000000"/>
                <w:kern w:val="0"/>
                <w:szCs w:val="24"/>
              </w:rPr>
              <w:t>2.</w:t>
            </w:r>
            <w:r w:rsidRPr="003345F2">
              <w:rPr>
                <w:rFonts w:ascii="Times New Roman" w:eastAsia="標楷體" w:hAnsi="標楷體"/>
                <w:color w:val="000000"/>
                <w:kern w:val="0"/>
                <w:szCs w:val="24"/>
              </w:rPr>
              <w:t>檢附文件：境內華僑及外國人申請辦理登記，應備齊下列文件：</w:t>
            </w:r>
          </w:p>
          <w:p w:rsidR="003345F2" w:rsidRPr="001F50ED" w:rsidRDefault="003345F2" w:rsidP="004E42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373"/>
              <w:rPr>
                <w:rFonts w:ascii="Times New Roman" w:eastAsia="標楷體" w:hAnsi="標楷體"/>
                <w:kern w:val="0"/>
                <w:szCs w:val="24"/>
              </w:rPr>
            </w:pPr>
            <w:r w:rsidRPr="003345F2">
              <w:rPr>
                <w:rFonts w:ascii="Times New Roman" w:eastAsia="標楷體" w:hAnsi="Times New Roman"/>
                <w:color w:val="000000"/>
                <w:kern w:val="0"/>
                <w:szCs w:val="24"/>
              </w:rPr>
              <w:t xml:space="preserve">2.1 </w:t>
            </w:r>
            <w:r w:rsidRPr="003345F2">
              <w:rPr>
                <w:rFonts w:ascii="Times New Roman" w:eastAsia="標楷體" w:hAnsi="標楷體"/>
                <w:color w:val="000000"/>
                <w:kern w:val="0"/>
                <w:szCs w:val="24"/>
              </w:rPr>
              <w:t>境內華僑及外國自然人：</w:t>
            </w:r>
            <w:r w:rsidRPr="001F50ED">
              <w:rPr>
                <w:rFonts w:ascii="Times New Roman" w:eastAsia="標楷體" w:hAnsi="標楷體"/>
                <w:kern w:val="0"/>
                <w:szCs w:val="24"/>
              </w:rPr>
              <w:t>護照及居留證或華僑身分證明書。</w:t>
            </w:r>
          </w:p>
          <w:p w:rsidR="009E6D27" w:rsidRDefault="009E6D27" w:rsidP="004E42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373"/>
              <w:rPr>
                <w:rFonts w:ascii="Times New Roman" w:eastAsia="標楷體" w:hAnsi="Times New Roman"/>
                <w:color w:val="000000"/>
                <w:kern w:val="0"/>
                <w:szCs w:val="24"/>
              </w:rPr>
            </w:pPr>
          </w:p>
          <w:p w:rsidR="00917BEA" w:rsidRPr="00512B3F" w:rsidRDefault="00917BEA" w:rsidP="00512B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line="120" w:lineRule="atLeast"/>
              <w:rPr>
                <w:rFonts w:ascii="Times New Roman" w:eastAsia="標楷體" w:hAnsi="Times New Roman"/>
                <w:color w:val="000000"/>
                <w:kern w:val="0"/>
                <w:sz w:val="36"/>
                <w:szCs w:val="36"/>
              </w:rPr>
            </w:pPr>
          </w:p>
          <w:p w:rsidR="003345F2" w:rsidRPr="003345F2" w:rsidRDefault="003345F2" w:rsidP="004E42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13" w:line="280" w:lineRule="atLeast"/>
              <w:ind w:left="373"/>
              <w:rPr>
                <w:rFonts w:ascii="Times New Roman" w:eastAsia="標楷體" w:hAnsi="Times New Roman"/>
                <w:color w:val="000000"/>
                <w:kern w:val="0"/>
                <w:szCs w:val="24"/>
              </w:rPr>
            </w:pPr>
            <w:r w:rsidRPr="003345F2">
              <w:rPr>
                <w:rFonts w:ascii="Times New Roman" w:eastAsia="標楷體" w:hAnsi="Times New Roman"/>
                <w:color w:val="000000"/>
                <w:kern w:val="0"/>
                <w:szCs w:val="24"/>
              </w:rPr>
              <w:t xml:space="preserve">2.2 </w:t>
            </w:r>
            <w:r w:rsidRPr="003345F2">
              <w:rPr>
                <w:rFonts w:ascii="Times New Roman" w:eastAsia="標楷體" w:hAnsi="標楷體"/>
                <w:color w:val="000000"/>
                <w:kern w:val="0"/>
                <w:szCs w:val="24"/>
              </w:rPr>
              <w:t>境內外國機構投資人：經濟部認許證、公司登記證明文件、負責人身分證或居留證或護照。</w:t>
            </w:r>
          </w:p>
          <w:p w:rsidR="0085761D" w:rsidRPr="00D551CC" w:rsidRDefault="0085761D" w:rsidP="00D551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124"/>
              <w:rPr>
                <w:rFonts w:ascii="Times New Roman" w:eastAsia="標楷體" w:hAnsi="標楷體"/>
                <w:color w:val="000000"/>
                <w:kern w:val="0"/>
                <w:szCs w:val="24"/>
              </w:rPr>
            </w:pPr>
            <w:r w:rsidRPr="00D551CC">
              <w:rPr>
                <w:rFonts w:ascii="Times New Roman" w:eastAsia="標楷體" w:hAnsi="標楷體" w:hint="eastAsia"/>
                <w:color w:val="000000"/>
                <w:kern w:val="0"/>
                <w:szCs w:val="24"/>
              </w:rPr>
              <w:t>（四）作業流程</w:t>
            </w:r>
          </w:p>
          <w:p w:rsidR="0085761D" w:rsidRPr="0085761D" w:rsidRDefault="0085761D" w:rsidP="00D551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124"/>
              <w:rPr>
                <w:rFonts w:ascii="Times New Roman" w:eastAsia="標楷體" w:hAnsi="標楷體"/>
                <w:color w:val="000000"/>
                <w:kern w:val="0"/>
                <w:szCs w:val="24"/>
              </w:rPr>
            </w:pPr>
            <w:r w:rsidRPr="0085761D">
              <w:rPr>
                <w:rFonts w:ascii="Times New Roman" w:eastAsia="標楷體" w:hAnsi="標楷體" w:hint="eastAsia"/>
                <w:color w:val="000000"/>
                <w:kern w:val="0"/>
                <w:szCs w:val="24"/>
              </w:rPr>
              <w:t>1.</w:t>
            </w:r>
            <w:r w:rsidRPr="0085761D">
              <w:rPr>
                <w:rFonts w:ascii="Times New Roman" w:eastAsia="標楷體" w:hAnsi="標楷體" w:hint="eastAsia"/>
                <w:color w:val="000000"/>
                <w:kern w:val="0"/>
                <w:szCs w:val="24"/>
              </w:rPr>
              <w:t>境內華僑及外國人申請辦理登記，應檢具上述貳一（三）</w:t>
            </w:r>
            <w:r w:rsidRPr="0085761D">
              <w:rPr>
                <w:rFonts w:ascii="Times New Roman" w:eastAsia="標楷體" w:hAnsi="標楷體" w:hint="eastAsia"/>
                <w:color w:val="000000"/>
                <w:kern w:val="0"/>
                <w:szCs w:val="24"/>
              </w:rPr>
              <w:t xml:space="preserve"> 2</w:t>
            </w:r>
            <w:r w:rsidRPr="0085761D">
              <w:rPr>
                <w:rFonts w:ascii="Times New Roman" w:eastAsia="標楷體" w:hAnsi="標楷體" w:hint="eastAsia"/>
                <w:color w:val="000000"/>
                <w:kern w:val="0"/>
                <w:szCs w:val="24"/>
              </w:rPr>
              <w:t>文件，委託證券商或期貨商向證交所辦理。</w:t>
            </w:r>
          </w:p>
          <w:p w:rsidR="0085761D" w:rsidRPr="0085761D" w:rsidRDefault="0085761D" w:rsidP="00D551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124"/>
              <w:rPr>
                <w:rFonts w:ascii="Times New Roman" w:eastAsia="標楷體" w:hAnsi="標楷體"/>
                <w:color w:val="000000"/>
                <w:kern w:val="0"/>
                <w:szCs w:val="24"/>
              </w:rPr>
            </w:pPr>
            <w:r w:rsidRPr="0085761D">
              <w:rPr>
                <w:rFonts w:ascii="Times New Roman" w:eastAsia="標楷體" w:hAnsi="標楷體" w:hint="eastAsia"/>
                <w:color w:val="000000"/>
                <w:kern w:val="0"/>
                <w:szCs w:val="24"/>
              </w:rPr>
              <w:t>2.</w:t>
            </w:r>
            <w:r w:rsidRPr="0085761D">
              <w:rPr>
                <w:rFonts w:ascii="Times New Roman" w:eastAsia="標楷體" w:hAnsi="標楷體" w:hint="eastAsia"/>
                <w:color w:val="000000"/>
                <w:kern w:val="0"/>
                <w:szCs w:val="24"/>
              </w:rPr>
              <w:t>登記表資料檢核：由證券商或期貨商於證交所系統線上傳送該填具完成之申請登記資料，證交所即進行各項傳輸資料之檢核，並由證交所系統線上提供申請登記結果。分述如下：</w:t>
            </w:r>
          </w:p>
          <w:p w:rsidR="0085761D" w:rsidRPr="0085761D" w:rsidRDefault="0085761D" w:rsidP="00981E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371"/>
              <w:rPr>
                <w:rFonts w:ascii="Times New Roman" w:eastAsia="標楷體" w:hAnsi="標楷體"/>
                <w:color w:val="000000"/>
                <w:kern w:val="0"/>
                <w:szCs w:val="24"/>
              </w:rPr>
            </w:pPr>
            <w:r w:rsidRPr="0085761D">
              <w:rPr>
                <w:rFonts w:ascii="Times New Roman" w:eastAsia="標楷體" w:hAnsi="標楷體" w:hint="eastAsia"/>
                <w:color w:val="000000"/>
                <w:kern w:val="0"/>
                <w:szCs w:val="24"/>
              </w:rPr>
              <w:t xml:space="preserve">2.1 </w:t>
            </w:r>
            <w:r w:rsidRPr="0085761D">
              <w:rPr>
                <w:rFonts w:ascii="Times New Roman" w:eastAsia="標楷體" w:hAnsi="標楷體" w:hint="eastAsia"/>
                <w:color w:val="000000"/>
                <w:kern w:val="0"/>
                <w:szCs w:val="24"/>
              </w:rPr>
              <w:t>完成登記：即所傳輸之各項資料經電腦檢核完成，且國籍非中國大陸地區者，始完成向證交所申請登記作業。由證券商或期貨商於證交所系統線上列印申請登記表，交由申請登記之境內華僑及外國人親簽後，列印「境內華僑及外國人完成登記證明」，如表</w:t>
            </w:r>
            <w:r w:rsidRPr="0085761D">
              <w:rPr>
                <w:rFonts w:ascii="Times New Roman" w:eastAsia="標楷體" w:hAnsi="標楷體" w:hint="eastAsia"/>
                <w:color w:val="000000"/>
                <w:kern w:val="0"/>
                <w:szCs w:val="24"/>
              </w:rPr>
              <w:t xml:space="preserve"> 2-2</w:t>
            </w:r>
            <w:r w:rsidRPr="0085761D">
              <w:rPr>
                <w:rFonts w:ascii="Times New Roman" w:eastAsia="標楷體" w:hAnsi="標楷體" w:hint="eastAsia"/>
                <w:color w:val="000000"/>
                <w:kern w:val="0"/>
                <w:szCs w:val="24"/>
              </w:rPr>
              <w:t>，即可辦理開戶。證券商或期貨商於登記完成後，境內華僑及外國人之相關書件資料，無須送交證交所，由證券商或期貨商自行保存貳一（三）申請文件影本、申請登記表（經申請人簽署）及完成登記證明等文件。</w:t>
            </w:r>
          </w:p>
          <w:p w:rsidR="0085761D" w:rsidRDefault="0085761D" w:rsidP="00981E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371"/>
              <w:rPr>
                <w:rFonts w:ascii="Times New Roman" w:eastAsia="標楷體" w:hAnsi="標楷體"/>
                <w:color w:val="000000"/>
                <w:kern w:val="0"/>
                <w:szCs w:val="24"/>
              </w:rPr>
            </w:pPr>
            <w:r w:rsidRPr="0085761D">
              <w:rPr>
                <w:rFonts w:ascii="Times New Roman" w:eastAsia="標楷體" w:hAnsi="標楷體" w:hint="eastAsia"/>
                <w:color w:val="000000"/>
                <w:kern w:val="0"/>
                <w:szCs w:val="24"/>
              </w:rPr>
              <w:lastRenderedPageBreak/>
              <w:t xml:space="preserve">2.2 </w:t>
            </w:r>
            <w:r w:rsidRPr="0085761D">
              <w:rPr>
                <w:rFonts w:ascii="Times New Roman" w:eastAsia="標楷體" w:hAnsi="標楷體" w:hint="eastAsia"/>
                <w:color w:val="000000"/>
                <w:kern w:val="0"/>
                <w:szCs w:val="24"/>
              </w:rPr>
              <w:t>重複登記：即所傳輸之資料與其他核准或完成登記之外資英文名稱、國名及出生（核准設立）日期完全相同。</w:t>
            </w:r>
          </w:p>
          <w:p w:rsidR="00EC4A33" w:rsidRDefault="00EC4A33" w:rsidP="00981E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371"/>
              <w:rPr>
                <w:rFonts w:ascii="Times New Roman" w:eastAsia="標楷體" w:hAnsi="標楷體"/>
                <w:color w:val="000000"/>
                <w:kern w:val="0"/>
                <w:szCs w:val="24"/>
              </w:rPr>
            </w:pPr>
          </w:p>
          <w:p w:rsidR="00EC4A33" w:rsidRDefault="00EC4A33" w:rsidP="00981E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371"/>
              <w:rPr>
                <w:rFonts w:ascii="Times New Roman" w:eastAsia="標楷體" w:hAnsi="標楷體"/>
                <w:color w:val="000000"/>
                <w:kern w:val="0"/>
                <w:szCs w:val="24"/>
              </w:rPr>
            </w:pPr>
          </w:p>
          <w:p w:rsidR="0085761D" w:rsidRPr="0085761D" w:rsidRDefault="0085761D" w:rsidP="00C915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80" w:lineRule="atLeast"/>
              <w:ind w:left="124"/>
              <w:rPr>
                <w:rFonts w:ascii="Times New Roman" w:eastAsia="標楷體" w:hAnsi="標楷體"/>
                <w:color w:val="000000"/>
                <w:kern w:val="0"/>
                <w:szCs w:val="24"/>
              </w:rPr>
            </w:pPr>
            <w:r w:rsidRPr="0085761D">
              <w:rPr>
                <w:rFonts w:ascii="Times New Roman" w:eastAsia="標楷體" w:hAnsi="標楷體" w:hint="eastAsia"/>
                <w:color w:val="000000"/>
                <w:kern w:val="0"/>
                <w:szCs w:val="24"/>
              </w:rPr>
              <w:t>3.</w:t>
            </w:r>
            <w:r w:rsidRPr="0085761D">
              <w:rPr>
                <w:rFonts w:ascii="Times New Roman" w:eastAsia="標楷體" w:hAnsi="標楷體" w:hint="eastAsia"/>
                <w:color w:val="000000"/>
                <w:kern w:val="0"/>
                <w:szCs w:val="24"/>
              </w:rPr>
              <w:t>不予登記：境內華僑及外國人辦理登記，有下列情形之一，證交所或期交所得不予登記：</w:t>
            </w:r>
          </w:p>
          <w:p w:rsidR="0085761D" w:rsidRPr="0085761D" w:rsidRDefault="0085761D" w:rsidP="00981E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373"/>
              <w:rPr>
                <w:rFonts w:ascii="Times New Roman" w:eastAsia="標楷體" w:hAnsi="標楷體"/>
                <w:color w:val="000000"/>
                <w:kern w:val="0"/>
                <w:szCs w:val="24"/>
              </w:rPr>
            </w:pPr>
            <w:r w:rsidRPr="0085761D">
              <w:rPr>
                <w:rFonts w:ascii="Times New Roman" w:eastAsia="標楷體" w:hAnsi="標楷體" w:hint="eastAsia"/>
                <w:color w:val="000000"/>
                <w:kern w:val="0"/>
                <w:szCs w:val="24"/>
              </w:rPr>
              <w:t xml:space="preserve">3.1 </w:t>
            </w:r>
            <w:r w:rsidRPr="0085761D">
              <w:rPr>
                <w:rFonts w:ascii="Times New Roman" w:eastAsia="標楷體" w:hAnsi="標楷體" w:hint="eastAsia"/>
                <w:color w:val="000000"/>
                <w:kern w:val="0"/>
                <w:szCs w:val="24"/>
              </w:rPr>
              <w:t>登記書件內容或事項經發現有虛偽不實之情事者。</w:t>
            </w:r>
          </w:p>
          <w:p w:rsidR="0085761D" w:rsidRPr="0085761D" w:rsidRDefault="0085761D" w:rsidP="00981E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373"/>
              <w:rPr>
                <w:rFonts w:ascii="Times New Roman" w:eastAsia="標楷體" w:hAnsi="標楷體"/>
                <w:color w:val="000000"/>
                <w:kern w:val="0"/>
                <w:szCs w:val="24"/>
              </w:rPr>
            </w:pPr>
            <w:r w:rsidRPr="0085761D">
              <w:rPr>
                <w:rFonts w:ascii="Times New Roman" w:eastAsia="標楷體" w:hAnsi="標楷體" w:hint="eastAsia"/>
                <w:color w:val="000000"/>
                <w:kern w:val="0"/>
                <w:szCs w:val="24"/>
              </w:rPr>
              <w:t xml:space="preserve">3.2 </w:t>
            </w:r>
            <w:r w:rsidRPr="0085761D">
              <w:rPr>
                <w:rFonts w:ascii="Times New Roman" w:eastAsia="標楷體" w:hAnsi="標楷體" w:hint="eastAsia"/>
                <w:color w:val="000000"/>
                <w:kern w:val="0"/>
                <w:szCs w:val="24"/>
              </w:rPr>
              <w:t>登記書件不完備或應記載事項不充分者。</w:t>
            </w:r>
          </w:p>
          <w:p w:rsidR="0085761D" w:rsidRPr="0085761D" w:rsidRDefault="0085761D" w:rsidP="00981E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373"/>
              <w:rPr>
                <w:rFonts w:ascii="Times New Roman" w:eastAsia="標楷體" w:hAnsi="標楷體"/>
                <w:color w:val="000000"/>
                <w:kern w:val="0"/>
                <w:szCs w:val="24"/>
              </w:rPr>
            </w:pPr>
            <w:r w:rsidRPr="0085761D">
              <w:rPr>
                <w:rFonts w:ascii="Times New Roman" w:eastAsia="標楷體" w:hAnsi="標楷體" w:hint="eastAsia"/>
                <w:color w:val="000000"/>
                <w:kern w:val="0"/>
                <w:szCs w:val="24"/>
              </w:rPr>
              <w:t xml:space="preserve">3.3 </w:t>
            </w:r>
            <w:r w:rsidRPr="0085761D">
              <w:rPr>
                <w:rFonts w:ascii="Times New Roman" w:eastAsia="標楷體" w:hAnsi="標楷體" w:hint="eastAsia"/>
                <w:color w:val="000000"/>
                <w:kern w:val="0"/>
                <w:szCs w:val="24"/>
              </w:rPr>
              <w:t>違反管理辦法、證券管理法令或期貨管理法令，情節重大者。</w:t>
            </w:r>
          </w:p>
          <w:p w:rsidR="0085761D" w:rsidRPr="0085761D" w:rsidRDefault="0085761D" w:rsidP="001345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rPr>
                <w:rFonts w:ascii="Times New Roman" w:eastAsia="標楷體" w:hAnsi="標楷體"/>
                <w:color w:val="000000"/>
                <w:kern w:val="0"/>
                <w:szCs w:val="24"/>
              </w:rPr>
            </w:pPr>
            <w:r w:rsidRPr="0085761D">
              <w:rPr>
                <w:rFonts w:ascii="Times New Roman" w:eastAsia="標楷體" w:hAnsi="標楷體" w:hint="eastAsia"/>
                <w:color w:val="000000"/>
                <w:kern w:val="0"/>
                <w:szCs w:val="24"/>
              </w:rPr>
              <w:t>二、變更</w:t>
            </w:r>
          </w:p>
          <w:p w:rsidR="0085761D" w:rsidRPr="0085761D" w:rsidRDefault="0085761D" w:rsidP="00D551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124"/>
              <w:rPr>
                <w:rFonts w:ascii="Times New Roman" w:eastAsia="標楷體" w:hAnsi="標楷體"/>
                <w:color w:val="000000"/>
                <w:kern w:val="0"/>
                <w:szCs w:val="24"/>
              </w:rPr>
            </w:pPr>
            <w:r w:rsidRPr="0085761D">
              <w:rPr>
                <w:rFonts w:ascii="Times New Roman" w:eastAsia="標楷體" w:hAnsi="標楷體" w:hint="eastAsia"/>
                <w:color w:val="000000"/>
                <w:kern w:val="0"/>
                <w:szCs w:val="24"/>
              </w:rPr>
              <w:t>已完成登記之境內華僑及外國人，登記事項內容如有異動者，應經由證券商或期貨商檢附下列文件專函向證交所申請辦理。</w:t>
            </w:r>
          </w:p>
          <w:p w:rsidR="00834CE6" w:rsidRPr="001F50ED" w:rsidRDefault="002062FF" w:rsidP="00024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231"/>
              <w:rPr>
                <w:rFonts w:ascii="Times New Roman" w:eastAsia="標楷體" w:hAnsi="標楷體"/>
                <w:kern w:val="0"/>
                <w:szCs w:val="24"/>
              </w:rPr>
            </w:pPr>
            <w:r>
              <w:rPr>
                <w:rFonts w:ascii="Times New Roman" w:eastAsia="標楷體" w:hAnsi="Times New Roman" w:hint="eastAsia"/>
                <w:color w:val="000000"/>
                <w:kern w:val="0"/>
                <w:szCs w:val="24"/>
              </w:rPr>
              <w:t>(</w:t>
            </w:r>
            <w:r>
              <w:rPr>
                <w:rFonts w:ascii="Times New Roman" w:eastAsia="標楷體" w:hAnsi="Times New Roman" w:hint="eastAsia"/>
                <w:color w:val="000000"/>
                <w:kern w:val="0"/>
                <w:szCs w:val="24"/>
              </w:rPr>
              <w:t>一</w:t>
            </w:r>
            <w:r>
              <w:rPr>
                <w:rFonts w:ascii="Times New Roman" w:eastAsia="標楷體" w:hAnsi="Times New Roman" w:hint="eastAsia"/>
                <w:color w:val="000000"/>
                <w:kern w:val="0"/>
                <w:szCs w:val="24"/>
              </w:rPr>
              <w:t>)</w:t>
            </w:r>
            <w:r w:rsidR="00834CE6" w:rsidRPr="003345F2">
              <w:rPr>
                <w:rFonts w:ascii="Times New Roman" w:eastAsia="標楷體" w:hAnsi="標楷體"/>
                <w:color w:val="000000"/>
                <w:kern w:val="0"/>
                <w:szCs w:val="24"/>
              </w:rPr>
              <w:t>境內華僑及外國自然人：</w:t>
            </w:r>
            <w:r w:rsidR="00834CE6" w:rsidRPr="001F50ED">
              <w:rPr>
                <w:rFonts w:ascii="Times New Roman" w:eastAsia="標楷體" w:hAnsi="標楷體"/>
                <w:kern w:val="0"/>
                <w:szCs w:val="24"/>
              </w:rPr>
              <w:t>護照及居留證或華僑身分證明書。</w:t>
            </w:r>
          </w:p>
          <w:p w:rsidR="009D61FD" w:rsidRDefault="009D61FD" w:rsidP="009D61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rPr>
                <w:rFonts w:ascii="Times New Roman" w:eastAsia="標楷體" w:hAnsi="標楷體"/>
                <w:color w:val="000000"/>
                <w:kern w:val="0"/>
                <w:szCs w:val="24"/>
              </w:rPr>
            </w:pPr>
          </w:p>
          <w:p w:rsidR="009D61FD" w:rsidRDefault="009D61FD" w:rsidP="002B33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240" w:line="280" w:lineRule="atLeast"/>
              <w:rPr>
                <w:rFonts w:ascii="Times New Roman" w:eastAsia="標楷體" w:hAnsi="標楷體"/>
                <w:color w:val="000000"/>
                <w:kern w:val="0"/>
                <w:szCs w:val="24"/>
              </w:rPr>
            </w:pPr>
          </w:p>
          <w:p w:rsidR="0085761D" w:rsidRPr="00F81504" w:rsidRDefault="00834CE6" w:rsidP="00F815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90"/>
              <w:rPr>
                <w:rFonts w:ascii="Times New Roman" w:eastAsia="標楷體" w:hAnsi="Times New Roman"/>
                <w:color w:val="000000"/>
                <w:kern w:val="0"/>
                <w:szCs w:val="24"/>
              </w:rPr>
            </w:pPr>
            <w:r>
              <w:rPr>
                <w:rFonts w:ascii="Times New Roman" w:eastAsia="標楷體" w:hAnsi="Times New Roman" w:hint="eastAsia"/>
                <w:color w:val="000000"/>
                <w:kern w:val="0"/>
                <w:szCs w:val="24"/>
              </w:rPr>
              <w:t>(</w:t>
            </w:r>
            <w:r>
              <w:rPr>
                <w:rFonts w:ascii="Times New Roman" w:eastAsia="標楷體" w:hAnsi="Times New Roman" w:hint="eastAsia"/>
                <w:color w:val="000000"/>
                <w:kern w:val="0"/>
                <w:szCs w:val="24"/>
              </w:rPr>
              <w:t>二</w:t>
            </w:r>
            <w:r>
              <w:rPr>
                <w:rFonts w:ascii="Times New Roman" w:eastAsia="標楷體" w:hAnsi="Times New Roman" w:hint="eastAsia"/>
                <w:color w:val="000000"/>
                <w:kern w:val="0"/>
                <w:szCs w:val="24"/>
              </w:rPr>
              <w:t>)</w:t>
            </w:r>
            <w:r w:rsidRPr="003345F2">
              <w:rPr>
                <w:rFonts w:ascii="Times New Roman" w:eastAsia="標楷體" w:hAnsi="標楷體"/>
                <w:color w:val="000000"/>
                <w:kern w:val="0"/>
                <w:szCs w:val="24"/>
              </w:rPr>
              <w:t>境內外國機構投資人：經濟部認許證、公司登記證明文件、負責人身分證或居留證或護照。</w:t>
            </w:r>
          </w:p>
        </w:tc>
        <w:tc>
          <w:tcPr>
            <w:tcW w:w="1701" w:type="dxa"/>
          </w:tcPr>
          <w:p w:rsidR="001F50ED" w:rsidRDefault="001F50ED" w:rsidP="001F50ED">
            <w:pPr>
              <w:numPr>
                <w:ilvl w:val="0"/>
                <w:numId w:val="2"/>
              </w:numPr>
              <w:spacing w:before="240" w:line="300" w:lineRule="exact"/>
              <w:ind w:left="121" w:hanging="222"/>
              <w:rPr>
                <w:rFonts w:eastAsia="標楷體" w:hAnsi="標楷體"/>
                <w:bCs/>
              </w:rPr>
            </w:pPr>
            <w:r>
              <w:rPr>
                <w:rFonts w:ascii="Times New Roman" w:eastAsia="標楷體" w:hAnsi="標楷體" w:hint="eastAsia"/>
                <w:color w:val="000000"/>
                <w:kern w:val="0"/>
                <w:szCs w:val="24"/>
              </w:rPr>
              <w:lastRenderedPageBreak/>
              <w:t>修正</w:t>
            </w:r>
            <w:r>
              <w:rPr>
                <w:rFonts w:eastAsia="標楷體" w:hAnsi="標楷體" w:hint="eastAsia"/>
                <w:color w:val="000000"/>
              </w:rPr>
              <w:t>境內華僑及外國人申請登記之</w:t>
            </w:r>
            <w:r>
              <w:rPr>
                <w:rFonts w:ascii="Times New Roman" w:eastAsia="標楷體" w:hAnsi="標楷體" w:hint="eastAsia"/>
                <w:color w:val="000000"/>
                <w:kern w:val="0"/>
                <w:szCs w:val="24"/>
              </w:rPr>
              <w:t>期交所業務規則依據條文。</w:t>
            </w:r>
          </w:p>
          <w:p w:rsidR="001F50ED" w:rsidRDefault="001F50ED" w:rsidP="001F50ED">
            <w:pPr>
              <w:numPr>
                <w:ilvl w:val="0"/>
                <w:numId w:val="2"/>
              </w:numPr>
              <w:spacing w:before="240" w:line="300" w:lineRule="exact"/>
              <w:ind w:left="121" w:hanging="222"/>
              <w:rPr>
                <w:rFonts w:ascii="Times New Roman" w:eastAsia="標楷體" w:hAnsi="標楷體"/>
                <w:szCs w:val="24"/>
              </w:rPr>
            </w:pPr>
            <w:r>
              <w:rPr>
                <w:rFonts w:ascii="Times New Roman" w:eastAsia="標楷體" w:hAnsi="Times New Roman" w:hint="eastAsia"/>
                <w:szCs w:val="24"/>
              </w:rPr>
              <w:t>為本公司營業細則第七十七條之四修正，</w:t>
            </w:r>
            <w:r>
              <w:rPr>
                <w:rFonts w:ascii="Times New Roman" w:eastAsia="標楷體" w:hAnsi="標楷體" w:hint="eastAsia"/>
              </w:rPr>
              <w:t>境內華僑及外國自然人</w:t>
            </w:r>
            <w:r>
              <w:rPr>
                <w:rFonts w:ascii="Times New Roman" w:eastAsia="標楷體" w:hAnsi="標楷體" w:hint="eastAsia"/>
                <w:szCs w:val="24"/>
              </w:rPr>
              <w:t>持居留證</w:t>
            </w:r>
            <w:r>
              <w:rPr>
                <w:rFonts w:ascii="Times New Roman" w:eastAsia="標楷體" w:hAnsi="標楷體" w:hint="eastAsia"/>
              </w:rPr>
              <w:t>委託證券商辦理登記及開戶時，僅</w:t>
            </w:r>
            <w:r>
              <w:rPr>
                <w:rFonts w:ascii="Times New Roman" w:eastAsia="標楷體" w:hAnsi="標楷體" w:hint="eastAsia"/>
                <w:szCs w:val="24"/>
              </w:rPr>
              <w:t>須再提供駕照、</w:t>
            </w:r>
            <w:r w:rsidR="005340AE">
              <w:rPr>
                <w:rFonts w:ascii="Times New Roman" w:eastAsia="標楷體" w:hAnsi="標楷體" w:hint="eastAsia"/>
                <w:szCs w:val="24"/>
              </w:rPr>
              <w:t>護照、</w:t>
            </w:r>
            <w:r>
              <w:rPr>
                <w:rFonts w:ascii="Times New Roman" w:eastAsia="標楷體" w:hAnsi="標楷體" w:hint="eastAsia"/>
                <w:szCs w:val="24"/>
              </w:rPr>
              <w:t>健保卡或學生證等具辨識力之身分證明文件，</w:t>
            </w:r>
            <w:r>
              <w:rPr>
                <w:rFonts w:ascii="Times New Roman" w:eastAsia="標楷體" w:hAnsi="標楷體" w:hint="eastAsia"/>
              </w:rPr>
              <w:t>護照</w:t>
            </w:r>
            <w:r w:rsidR="005340AE">
              <w:rPr>
                <w:rFonts w:ascii="Times New Roman" w:eastAsia="標楷體" w:hAnsi="標楷體" w:hint="eastAsia"/>
              </w:rPr>
              <w:t>非</w:t>
            </w:r>
            <w:r>
              <w:rPr>
                <w:rFonts w:ascii="Times New Roman" w:eastAsia="標楷體" w:hAnsi="標楷體" w:hint="eastAsia"/>
              </w:rPr>
              <w:t>為必要證件，配合調整境內華僑及外國自然人申請及變更登記應檢附之文件，爰修正貳</w:t>
            </w:r>
            <w:r w:rsidR="00994FA7">
              <w:rPr>
                <w:rFonts w:ascii="Times New Roman" w:eastAsia="標楷體" w:hAnsi="標楷體" w:hint="eastAsia"/>
              </w:rPr>
              <w:t>一</w:t>
            </w:r>
            <w:r w:rsidR="00993C02">
              <w:rPr>
                <w:rFonts w:ascii="Times New Roman" w:eastAsia="標楷體" w:hAnsi="標楷體" w:hint="eastAsia"/>
              </w:rPr>
              <w:t>、</w:t>
            </w:r>
            <w:r w:rsidR="00994FA7">
              <w:rPr>
                <w:rFonts w:ascii="Times New Roman" w:eastAsia="標楷體" w:hAnsi="標楷體" w:hint="eastAsia"/>
              </w:rPr>
              <w:t>二</w:t>
            </w:r>
            <w:r>
              <w:rPr>
                <w:rFonts w:ascii="Times New Roman" w:eastAsia="標楷體" w:hAnsi="標楷體" w:hint="eastAsia"/>
              </w:rPr>
              <w:t>規定，並酌修文字</w:t>
            </w:r>
            <w:r>
              <w:rPr>
                <w:rFonts w:ascii="Times New Roman" w:eastAsia="標楷體" w:hAnsi="標楷體" w:hint="eastAsia"/>
                <w:szCs w:val="24"/>
              </w:rPr>
              <w:t>。</w:t>
            </w:r>
          </w:p>
          <w:p w:rsidR="001F50ED" w:rsidRDefault="00605567" w:rsidP="001F50ED">
            <w:pPr>
              <w:numPr>
                <w:ilvl w:val="0"/>
                <w:numId w:val="2"/>
              </w:numPr>
              <w:spacing w:before="240" w:line="300" w:lineRule="exact"/>
              <w:ind w:left="121" w:hanging="222"/>
              <w:rPr>
                <w:rFonts w:ascii="Times New Roman" w:eastAsia="標楷體" w:hAnsi="Times New Roman"/>
                <w:szCs w:val="24"/>
              </w:rPr>
            </w:pPr>
            <w:r w:rsidRPr="00605567">
              <w:rPr>
                <w:rFonts w:ascii="標楷體" w:eastAsia="標楷體" w:hAnsi="標楷體" w:hint="eastAsia"/>
                <w:szCs w:val="24"/>
              </w:rPr>
              <w:t>境內華僑及外國人有重複登記之情事，需由證券商或期貨商向本公司申請註銷重複登記，</w:t>
            </w:r>
            <w:r w:rsidR="001F50ED">
              <w:rPr>
                <w:rFonts w:ascii="Times New Roman" w:eastAsia="標楷體" w:hAnsi="Times New Roman" w:hint="eastAsia"/>
                <w:szCs w:val="24"/>
              </w:rPr>
              <w:t>為臻完</w:t>
            </w:r>
            <w:r w:rsidR="001F50ED">
              <w:rPr>
                <w:rFonts w:ascii="Times New Roman" w:eastAsia="標楷體" w:hAnsi="Times New Roman" w:hint="eastAsia"/>
                <w:szCs w:val="24"/>
              </w:rPr>
              <w:lastRenderedPageBreak/>
              <w:t>善，增修</w:t>
            </w:r>
            <w:r w:rsidR="001F50ED">
              <w:rPr>
                <w:rFonts w:ascii="Times New Roman" w:eastAsia="標楷體" w:hAnsi="標楷體" w:hint="eastAsia"/>
              </w:rPr>
              <w:t>境內華僑及外國人</w:t>
            </w:r>
            <w:r w:rsidR="001F50ED">
              <w:rPr>
                <w:rFonts w:ascii="Times New Roman" w:eastAsia="標楷體" w:hAnsi="Times New Roman" w:hint="eastAsia"/>
                <w:szCs w:val="24"/>
              </w:rPr>
              <w:t>重複登記之作業流程。</w:t>
            </w:r>
          </w:p>
          <w:p w:rsidR="00ED7DD3" w:rsidRPr="001F50ED" w:rsidRDefault="00ED7DD3" w:rsidP="0071799D">
            <w:pPr>
              <w:spacing w:before="240" w:line="300" w:lineRule="exact"/>
              <w:rPr>
                <w:rFonts w:ascii="Times New Roman" w:eastAsia="標楷體" w:hAnsi="Times New Roman"/>
                <w:szCs w:val="24"/>
              </w:rPr>
            </w:pPr>
          </w:p>
        </w:tc>
      </w:tr>
    </w:tbl>
    <w:p w:rsidR="003345F2" w:rsidRDefault="003345F2">
      <w:pPr>
        <w:rPr>
          <w:rFonts w:ascii="Times New Roman" w:eastAsia="標楷體" w:hAnsi="Times New Roman"/>
          <w:sz w:val="28"/>
          <w:szCs w:val="28"/>
        </w:rPr>
      </w:pPr>
    </w:p>
    <w:sectPr w:rsidR="003345F2" w:rsidSect="00DD0425">
      <w:footerReference w:type="default" r:id="rId8"/>
      <w:pgSz w:w="11906" w:h="16838"/>
      <w:pgMar w:top="851" w:right="1558"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948" w:rsidRDefault="004A3948" w:rsidP="0071799D">
      <w:r>
        <w:separator/>
      </w:r>
    </w:p>
  </w:endnote>
  <w:endnote w:type="continuationSeparator" w:id="0">
    <w:p w:rsidR="004A3948" w:rsidRDefault="004A3948" w:rsidP="0071799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Courier 10 Pitch"/>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7F8" w:rsidRDefault="00F535B7">
    <w:pPr>
      <w:pStyle w:val="a8"/>
      <w:jc w:val="right"/>
    </w:pPr>
    <w:fldSimple w:instr=" PAGE   \* MERGEFORMAT ">
      <w:r w:rsidR="00B01231" w:rsidRPr="00B01231">
        <w:rPr>
          <w:noProof/>
          <w:lang w:val="zh-TW"/>
        </w:rPr>
        <w:t>1</w:t>
      </w:r>
    </w:fldSimple>
  </w:p>
  <w:p w:rsidR="002247F8" w:rsidRDefault="002247F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948" w:rsidRDefault="004A3948" w:rsidP="0071799D">
      <w:r>
        <w:separator/>
      </w:r>
    </w:p>
  </w:footnote>
  <w:footnote w:type="continuationSeparator" w:id="0">
    <w:p w:rsidR="004A3948" w:rsidRDefault="004A3948" w:rsidP="007179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A01439"/>
    <w:multiLevelType w:val="hybridMultilevel"/>
    <w:tmpl w:val="6DE8D6B0"/>
    <w:lvl w:ilvl="0" w:tplc="16E467E6">
      <w:start w:val="1"/>
      <w:numFmt w:val="taiwaneseCountingThousand"/>
      <w:lvlText w:val="(%1)"/>
      <w:lvlJc w:val="left"/>
      <w:pPr>
        <w:ind w:left="480" w:hanging="390"/>
      </w:pPr>
      <w:rPr>
        <w:rFonts w:hAnsi="Times New Roman" w:hint="default"/>
      </w:rPr>
    </w:lvl>
    <w:lvl w:ilvl="1" w:tplc="04090019" w:tentative="1">
      <w:start w:val="1"/>
      <w:numFmt w:val="ideographTraditional"/>
      <w:lvlText w:val="%2、"/>
      <w:lvlJc w:val="left"/>
      <w:pPr>
        <w:ind w:left="1050" w:hanging="480"/>
      </w:pPr>
    </w:lvl>
    <w:lvl w:ilvl="2" w:tplc="0409001B" w:tentative="1">
      <w:start w:val="1"/>
      <w:numFmt w:val="lowerRoman"/>
      <w:lvlText w:val="%3."/>
      <w:lvlJc w:val="right"/>
      <w:pPr>
        <w:ind w:left="1530" w:hanging="480"/>
      </w:pPr>
    </w:lvl>
    <w:lvl w:ilvl="3" w:tplc="0409000F" w:tentative="1">
      <w:start w:val="1"/>
      <w:numFmt w:val="decimal"/>
      <w:lvlText w:val="%4."/>
      <w:lvlJc w:val="left"/>
      <w:pPr>
        <w:ind w:left="2010" w:hanging="480"/>
      </w:pPr>
    </w:lvl>
    <w:lvl w:ilvl="4" w:tplc="04090019" w:tentative="1">
      <w:start w:val="1"/>
      <w:numFmt w:val="ideographTraditional"/>
      <w:lvlText w:val="%5、"/>
      <w:lvlJc w:val="left"/>
      <w:pPr>
        <w:ind w:left="2490" w:hanging="480"/>
      </w:pPr>
    </w:lvl>
    <w:lvl w:ilvl="5" w:tplc="0409001B" w:tentative="1">
      <w:start w:val="1"/>
      <w:numFmt w:val="lowerRoman"/>
      <w:lvlText w:val="%6."/>
      <w:lvlJc w:val="right"/>
      <w:pPr>
        <w:ind w:left="2970" w:hanging="480"/>
      </w:pPr>
    </w:lvl>
    <w:lvl w:ilvl="6" w:tplc="0409000F" w:tentative="1">
      <w:start w:val="1"/>
      <w:numFmt w:val="decimal"/>
      <w:lvlText w:val="%7."/>
      <w:lvlJc w:val="left"/>
      <w:pPr>
        <w:ind w:left="3450" w:hanging="480"/>
      </w:pPr>
    </w:lvl>
    <w:lvl w:ilvl="7" w:tplc="04090019" w:tentative="1">
      <w:start w:val="1"/>
      <w:numFmt w:val="ideographTraditional"/>
      <w:lvlText w:val="%8、"/>
      <w:lvlJc w:val="left"/>
      <w:pPr>
        <w:ind w:left="3930" w:hanging="480"/>
      </w:pPr>
    </w:lvl>
    <w:lvl w:ilvl="8" w:tplc="0409001B" w:tentative="1">
      <w:start w:val="1"/>
      <w:numFmt w:val="lowerRoman"/>
      <w:lvlText w:val="%9."/>
      <w:lvlJc w:val="right"/>
      <w:pPr>
        <w:ind w:left="4410" w:hanging="480"/>
      </w:pPr>
    </w:lvl>
  </w:abstractNum>
  <w:abstractNum w:abstractNumId="1">
    <w:nsid w:val="76F02142"/>
    <w:multiLevelType w:val="hybridMultilevel"/>
    <w:tmpl w:val="DE0860DC"/>
    <w:lvl w:ilvl="0" w:tplc="FD9AB21E">
      <w:start w:val="1"/>
      <w:numFmt w:val="decimal"/>
      <w:lvlText w:val="%1."/>
      <w:lvlJc w:val="left"/>
      <w:pPr>
        <w:ind w:left="480" w:hanging="480"/>
      </w:pPr>
      <w:rPr>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45F2"/>
    <w:rsid w:val="00024009"/>
    <w:rsid w:val="00031495"/>
    <w:rsid w:val="00045D35"/>
    <w:rsid w:val="0008615F"/>
    <w:rsid w:val="000979B0"/>
    <w:rsid w:val="000C6D45"/>
    <w:rsid w:val="000F724A"/>
    <w:rsid w:val="0013458A"/>
    <w:rsid w:val="001523C5"/>
    <w:rsid w:val="0019206F"/>
    <w:rsid w:val="00194A82"/>
    <w:rsid w:val="001B135E"/>
    <w:rsid w:val="001B4D48"/>
    <w:rsid w:val="001F50ED"/>
    <w:rsid w:val="001F672E"/>
    <w:rsid w:val="002062FF"/>
    <w:rsid w:val="002064DB"/>
    <w:rsid w:val="002247F8"/>
    <w:rsid w:val="0024442C"/>
    <w:rsid w:val="0029591D"/>
    <w:rsid w:val="002B33DF"/>
    <w:rsid w:val="002D04BD"/>
    <w:rsid w:val="00302E96"/>
    <w:rsid w:val="003078B0"/>
    <w:rsid w:val="003107BE"/>
    <w:rsid w:val="00321195"/>
    <w:rsid w:val="003345F2"/>
    <w:rsid w:val="00353F56"/>
    <w:rsid w:val="004A3948"/>
    <w:rsid w:val="004B272D"/>
    <w:rsid w:val="004E34F7"/>
    <w:rsid w:val="004E4218"/>
    <w:rsid w:val="0050060E"/>
    <w:rsid w:val="00512B3F"/>
    <w:rsid w:val="005340AE"/>
    <w:rsid w:val="005428A9"/>
    <w:rsid w:val="0055731B"/>
    <w:rsid w:val="0058754B"/>
    <w:rsid w:val="005B0DCF"/>
    <w:rsid w:val="005B5301"/>
    <w:rsid w:val="005C49A9"/>
    <w:rsid w:val="005D66BD"/>
    <w:rsid w:val="006002DD"/>
    <w:rsid w:val="00605567"/>
    <w:rsid w:val="006179B8"/>
    <w:rsid w:val="00645151"/>
    <w:rsid w:val="00653E93"/>
    <w:rsid w:val="00656466"/>
    <w:rsid w:val="00686A4E"/>
    <w:rsid w:val="006B40D4"/>
    <w:rsid w:val="007154BE"/>
    <w:rsid w:val="0071799D"/>
    <w:rsid w:val="00727D15"/>
    <w:rsid w:val="007602FC"/>
    <w:rsid w:val="00764996"/>
    <w:rsid w:val="0079525D"/>
    <w:rsid w:val="00796471"/>
    <w:rsid w:val="007A7763"/>
    <w:rsid w:val="007E7688"/>
    <w:rsid w:val="00805998"/>
    <w:rsid w:val="008336B6"/>
    <w:rsid w:val="00834CE6"/>
    <w:rsid w:val="00852945"/>
    <w:rsid w:val="0085761D"/>
    <w:rsid w:val="00873952"/>
    <w:rsid w:val="008950D5"/>
    <w:rsid w:val="00917BEA"/>
    <w:rsid w:val="00923DEF"/>
    <w:rsid w:val="00934863"/>
    <w:rsid w:val="009737D0"/>
    <w:rsid w:val="00981EF7"/>
    <w:rsid w:val="009843AD"/>
    <w:rsid w:val="00993C02"/>
    <w:rsid w:val="00994FA7"/>
    <w:rsid w:val="009B6D8F"/>
    <w:rsid w:val="009D24CE"/>
    <w:rsid w:val="009D47DE"/>
    <w:rsid w:val="009D61FD"/>
    <w:rsid w:val="009E2542"/>
    <w:rsid w:val="009E6D27"/>
    <w:rsid w:val="00A552E5"/>
    <w:rsid w:val="00A708E2"/>
    <w:rsid w:val="00AA73D9"/>
    <w:rsid w:val="00AC0584"/>
    <w:rsid w:val="00B01231"/>
    <w:rsid w:val="00B02E29"/>
    <w:rsid w:val="00B33D5C"/>
    <w:rsid w:val="00B918E3"/>
    <w:rsid w:val="00B92B6B"/>
    <w:rsid w:val="00BA39B8"/>
    <w:rsid w:val="00BA7F87"/>
    <w:rsid w:val="00BF2615"/>
    <w:rsid w:val="00C00BC5"/>
    <w:rsid w:val="00C16696"/>
    <w:rsid w:val="00C3102B"/>
    <w:rsid w:val="00C64B4D"/>
    <w:rsid w:val="00C9159F"/>
    <w:rsid w:val="00D37BD5"/>
    <w:rsid w:val="00D509B4"/>
    <w:rsid w:val="00D551CC"/>
    <w:rsid w:val="00D5690C"/>
    <w:rsid w:val="00D6758D"/>
    <w:rsid w:val="00D72AB6"/>
    <w:rsid w:val="00DD0425"/>
    <w:rsid w:val="00DE0CB6"/>
    <w:rsid w:val="00E051DA"/>
    <w:rsid w:val="00E0597E"/>
    <w:rsid w:val="00E11218"/>
    <w:rsid w:val="00E32A3B"/>
    <w:rsid w:val="00E356EE"/>
    <w:rsid w:val="00EB2C25"/>
    <w:rsid w:val="00EC4A33"/>
    <w:rsid w:val="00ED7DD3"/>
    <w:rsid w:val="00EE1A27"/>
    <w:rsid w:val="00F00CD3"/>
    <w:rsid w:val="00F204C4"/>
    <w:rsid w:val="00F535B7"/>
    <w:rsid w:val="00F81504"/>
    <w:rsid w:val="00F8152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9B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345F2"/>
    <w:rPr>
      <w:strike w:val="0"/>
      <w:dstrike w:val="0"/>
      <w:color w:val="017CA5"/>
      <w:u w:val="none"/>
      <w:effect w:val="none"/>
    </w:rPr>
  </w:style>
  <w:style w:type="paragraph" w:styleId="a4">
    <w:name w:val="Body Text Indent"/>
    <w:basedOn w:val="a"/>
    <w:link w:val="a5"/>
    <w:rsid w:val="003345F2"/>
    <w:pPr>
      <w:spacing w:after="120"/>
      <w:ind w:leftChars="200" w:left="480" w:hanging="79"/>
    </w:pPr>
    <w:rPr>
      <w:rFonts w:ascii="Times New Roman" w:hAnsi="Times New Roman"/>
      <w:szCs w:val="24"/>
    </w:rPr>
  </w:style>
  <w:style w:type="character" w:customStyle="1" w:styleId="a5">
    <w:name w:val="本文縮排 字元"/>
    <w:basedOn w:val="a0"/>
    <w:link w:val="a4"/>
    <w:rsid w:val="003345F2"/>
    <w:rPr>
      <w:rFonts w:ascii="Times New Roman" w:eastAsia="新細明體" w:hAnsi="Times New Roman" w:cs="Times New Roman"/>
      <w:szCs w:val="24"/>
    </w:rPr>
  </w:style>
  <w:style w:type="paragraph" w:styleId="a6">
    <w:name w:val="header"/>
    <w:basedOn w:val="a"/>
    <w:link w:val="a7"/>
    <w:uiPriority w:val="99"/>
    <w:semiHidden/>
    <w:unhideWhenUsed/>
    <w:rsid w:val="0071799D"/>
    <w:pPr>
      <w:tabs>
        <w:tab w:val="center" w:pos="4153"/>
        <w:tab w:val="right" w:pos="8306"/>
      </w:tabs>
      <w:snapToGrid w:val="0"/>
    </w:pPr>
    <w:rPr>
      <w:sz w:val="20"/>
      <w:szCs w:val="20"/>
    </w:rPr>
  </w:style>
  <w:style w:type="character" w:customStyle="1" w:styleId="a7">
    <w:name w:val="頁首 字元"/>
    <w:basedOn w:val="a0"/>
    <w:link w:val="a6"/>
    <w:uiPriority w:val="99"/>
    <w:semiHidden/>
    <w:rsid w:val="0071799D"/>
    <w:rPr>
      <w:kern w:val="2"/>
    </w:rPr>
  </w:style>
  <w:style w:type="paragraph" w:styleId="a8">
    <w:name w:val="footer"/>
    <w:basedOn w:val="a"/>
    <w:link w:val="a9"/>
    <w:uiPriority w:val="99"/>
    <w:unhideWhenUsed/>
    <w:rsid w:val="0071799D"/>
    <w:pPr>
      <w:tabs>
        <w:tab w:val="center" w:pos="4153"/>
        <w:tab w:val="right" w:pos="8306"/>
      </w:tabs>
      <w:snapToGrid w:val="0"/>
    </w:pPr>
    <w:rPr>
      <w:sz w:val="20"/>
      <w:szCs w:val="20"/>
    </w:rPr>
  </w:style>
  <w:style w:type="character" w:customStyle="1" w:styleId="a9">
    <w:name w:val="頁尾 字元"/>
    <w:basedOn w:val="a0"/>
    <w:link w:val="a8"/>
    <w:uiPriority w:val="99"/>
    <w:rsid w:val="0071799D"/>
    <w:rPr>
      <w:kern w:val="2"/>
    </w:rPr>
  </w:style>
</w:styles>
</file>

<file path=word/webSettings.xml><?xml version="1.0" encoding="utf-8"?>
<w:webSettings xmlns:r="http://schemas.openxmlformats.org/officeDocument/2006/relationships" xmlns:w="http://schemas.openxmlformats.org/wordprocessingml/2006/main">
  <w:divs>
    <w:div w:id="96227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law.com.tw/LawContent.aspx?LawID=G0101913&amp;ModifyDate=10311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395</Words>
  <Characters>2252</Characters>
  <Application>Microsoft Office Word</Application>
  <DocSecurity>0</DocSecurity>
  <Lines>18</Lines>
  <Paragraphs>5</Paragraphs>
  <ScaleCrop>false</ScaleCrop>
  <Company/>
  <LinksUpToDate>false</LinksUpToDate>
  <CharactersWithSpaces>2642</CharactersWithSpaces>
  <SharedDoc>false</SharedDoc>
  <HLinks>
    <vt:vector size="6" baseType="variant">
      <vt:variant>
        <vt:i4>720960</vt:i4>
      </vt:variant>
      <vt:variant>
        <vt:i4>0</vt:i4>
      </vt:variant>
      <vt:variant>
        <vt:i4>0</vt:i4>
      </vt:variant>
      <vt:variant>
        <vt:i4>5</vt:i4>
      </vt:variant>
      <vt:variant>
        <vt:lpwstr>http://www.selaw.com.tw/LawContent.aspx?LawID=G0101913&amp;ModifyDate=1031128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1223</cp:lastModifiedBy>
  <cp:revision>3</cp:revision>
  <dcterms:created xsi:type="dcterms:W3CDTF">2015-08-27T05:29:00Z</dcterms:created>
  <dcterms:modified xsi:type="dcterms:W3CDTF">2015-08-27T06:43:00Z</dcterms:modified>
</cp:coreProperties>
</file>