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99" w:rsidRPr="00DB55E1" w:rsidRDefault="00130E36">
      <w:pPr>
        <w:rPr>
          <w:rFonts w:ascii="標楷體" w:eastAsia="標楷體" w:hAnsi="標楷體" w:cs="Times New Roman"/>
          <w:sz w:val="28"/>
          <w:szCs w:val="28"/>
          <w:shd w:val="clear" w:color="auto" w:fill="EEEEEE"/>
        </w:rPr>
      </w:pPr>
      <w:r w:rsidRPr="00130E36">
        <w:rPr>
          <w:rFonts w:ascii="標楷體" w:eastAsia="標楷體" w:hAnsi="標楷體" w:cs="Times New Roman"/>
          <w:sz w:val="28"/>
          <w:szCs w:val="28"/>
        </w:rPr>
        <w:t>證券商辦理有價證券買賣融資融券業務信用交易帳戶開立條件</w:t>
      </w:r>
      <w:r w:rsidRPr="00130E36">
        <w:rPr>
          <w:rFonts w:ascii="標楷體" w:eastAsia="標楷體" w:hAnsi="標楷體" w:cs="Times New Roman" w:hint="eastAsia"/>
          <w:sz w:val="28"/>
          <w:szCs w:val="28"/>
        </w:rPr>
        <w:t>第二條</w:t>
      </w:r>
      <w:r w:rsidRPr="00130E36">
        <w:rPr>
          <w:rFonts w:ascii="標楷體" w:eastAsia="標楷體" w:hAnsi="標楷體" w:hint="eastAsia"/>
          <w:sz w:val="28"/>
          <w:szCs w:val="28"/>
        </w:rPr>
        <w:t>修正條文對照表</w:t>
      </w:r>
    </w:p>
    <w:tbl>
      <w:tblPr>
        <w:tblStyle w:val="a7"/>
        <w:tblW w:w="0" w:type="auto"/>
        <w:tblLook w:val="04A0"/>
      </w:tblPr>
      <w:tblGrid>
        <w:gridCol w:w="2787"/>
        <w:gridCol w:w="2787"/>
        <w:gridCol w:w="2788"/>
      </w:tblGrid>
      <w:tr w:rsidR="00050199" w:rsidRPr="00A153DE" w:rsidTr="00050199">
        <w:tc>
          <w:tcPr>
            <w:tcW w:w="2787" w:type="dxa"/>
          </w:tcPr>
          <w:p w:rsidR="00050199" w:rsidRPr="00A153DE" w:rsidRDefault="00050199" w:rsidP="00907121">
            <w:pPr>
              <w:adjustRightInd w:val="0"/>
              <w:snapToGrid w:val="0"/>
              <w:spacing w:line="300" w:lineRule="exact"/>
              <w:jc w:val="center"/>
              <w:rPr>
                <w:rFonts w:ascii="標楷體" w:eastAsia="標楷體" w:hAnsi="標楷體"/>
                <w:bCs/>
                <w:szCs w:val="24"/>
              </w:rPr>
            </w:pPr>
            <w:r w:rsidRPr="00A153DE">
              <w:rPr>
                <w:rFonts w:ascii="標楷體" w:eastAsia="標楷體" w:hAnsi="標楷體"/>
                <w:szCs w:val="24"/>
              </w:rPr>
              <w:t>修正條文</w:t>
            </w:r>
          </w:p>
        </w:tc>
        <w:tc>
          <w:tcPr>
            <w:tcW w:w="2787" w:type="dxa"/>
          </w:tcPr>
          <w:p w:rsidR="00050199" w:rsidRPr="00A153DE" w:rsidRDefault="00050199" w:rsidP="00907121">
            <w:pPr>
              <w:adjustRightInd w:val="0"/>
              <w:snapToGrid w:val="0"/>
              <w:spacing w:line="300" w:lineRule="exact"/>
              <w:jc w:val="center"/>
              <w:rPr>
                <w:rFonts w:ascii="標楷體" w:eastAsia="標楷體" w:hAnsi="標楷體"/>
                <w:bCs/>
                <w:szCs w:val="24"/>
              </w:rPr>
            </w:pPr>
            <w:r w:rsidRPr="00A153DE">
              <w:rPr>
                <w:rFonts w:ascii="標楷體" w:eastAsia="標楷體" w:hAnsi="標楷體"/>
                <w:szCs w:val="24"/>
              </w:rPr>
              <w:t>現行條文</w:t>
            </w:r>
          </w:p>
        </w:tc>
        <w:tc>
          <w:tcPr>
            <w:tcW w:w="2788" w:type="dxa"/>
          </w:tcPr>
          <w:p w:rsidR="00050199" w:rsidRPr="00A153DE" w:rsidRDefault="00050199" w:rsidP="00907121">
            <w:pPr>
              <w:adjustRightInd w:val="0"/>
              <w:snapToGrid w:val="0"/>
              <w:spacing w:line="300" w:lineRule="exact"/>
              <w:jc w:val="center"/>
              <w:rPr>
                <w:rFonts w:ascii="標楷體" w:eastAsia="標楷體" w:hAnsi="標楷體"/>
                <w:bCs/>
                <w:szCs w:val="24"/>
              </w:rPr>
            </w:pPr>
            <w:r w:rsidRPr="00A153DE">
              <w:rPr>
                <w:rFonts w:ascii="標楷體" w:eastAsia="標楷體" w:hAnsi="標楷體"/>
                <w:szCs w:val="24"/>
              </w:rPr>
              <w:t>說明</w:t>
            </w:r>
          </w:p>
        </w:tc>
      </w:tr>
      <w:tr w:rsidR="00050199" w:rsidRPr="00A153DE" w:rsidTr="00050199">
        <w:tc>
          <w:tcPr>
            <w:tcW w:w="2787" w:type="dxa"/>
          </w:tcPr>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A153DE">
              <w:rPr>
                <w:rFonts w:ascii="標楷體" w:eastAsia="標楷體" w:hAnsi="標楷體" w:cs="細明體" w:hint="eastAsia"/>
                <w:kern w:val="0"/>
                <w:szCs w:val="24"/>
              </w:rPr>
              <w:t>第二條</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委託人申請開立信用帳戶訂定融資融券契約，除期滿辦理續約者外，應備下列條件：</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1" w:hangingChars="138" w:hanging="331"/>
              <w:rPr>
                <w:rFonts w:ascii="標楷體" w:eastAsia="標楷體" w:hAnsi="標楷體" w:cs="細明體"/>
                <w:kern w:val="0"/>
                <w:szCs w:val="24"/>
              </w:rPr>
            </w:pPr>
            <w:r w:rsidRPr="00A153DE">
              <w:rPr>
                <w:rFonts w:ascii="標楷體" w:eastAsia="標楷體" w:hAnsi="標楷體" w:cs="細明體"/>
                <w:kern w:val="0"/>
                <w:szCs w:val="24"/>
              </w:rPr>
              <w:t>一、年滿二十歲有行為能力之中華民國國民，或依中華民國法律組織登記之法人。</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1" w:hangingChars="138" w:hanging="331"/>
              <w:rPr>
                <w:rFonts w:ascii="標楷體" w:eastAsia="標楷體" w:hAnsi="標楷體" w:cs="細明體"/>
                <w:kern w:val="0"/>
                <w:szCs w:val="24"/>
              </w:rPr>
            </w:pPr>
            <w:r w:rsidRPr="00A153DE">
              <w:rPr>
                <w:rFonts w:ascii="標楷體" w:eastAsia="標楷體" w:hAnsi="標楷體" w:cs="細明體"/>
                <w:kern w:val="0"/>
                <w:szCs w:val="24"/>
              </w:rPr>
              <w:t>二、開立受託買賣帳戶滿三個月。</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1" w:hangingChars="138" w:hanging="331"/>
              <w:rPr>
                <w:rFonts w:ascii="標楷體" w:eastAsia="標楷體" w:hAnsi="標楷體" w:cs="細明體"/>
                <w:kern w:val="0"/>
                <w:szCs w:val="24"/>
              </w:rPr>
            </w:pPr>
            <w:r w:rsidRPr="00A153DE">
              <w:rPr>
                <w:rFonts w:ascii="標楷體" w:eastAsia="標楷體" w:hAnsi="標楷體" w:cs="細明體"/>
                <w:kern w:val="0"/>
                <w:szCs w:val="24"/>
              </w:rPr>
              <w:t>三、最近</w:t>
            </w:r>
            <w:proofErr w:type="gramStart"/>
            <w:r w:rsidRPr="00A153DE">
              <w:rPr>
                <w:rFonts w:ascii="標楷體" w:eastAsia="標楷體" w:hAnsi="標楷體" w:cs="細明體"/>
                <w:kern w:val="0"/>
                <w:szCs w:val="24"/>
              </w:rPr>
              <w:t>一</w:t>
            </w:r>
            <w:proofErr w:type="gramEnd"/>
            <w:r w:rsidRPr="00A153DE">
              <w:rPr>
                <w:rFonts w:ascii="標楷體" w:eastAsia="標楷體" w:hAnsi="標楷體" w:cs="細明體"/>
                <w:kern w:val="0"/>
                <w:szCs w:val="24"/>
              </w:rPr>
              <w:t>年內委託買賣成交十筆以上，累積成交金額達所申請融資額度之百分之五十，其開立受託買賣帳戶未滿一年者亦同。</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1" w:hangingChars="138" w:hanging="331"/>
              <w:rPr>
                <w:rFonts w:ascii="標楷體" w:eastAsia="標楷體" w:hAnsi="標楷體" w:cs="細明體"/>
                <w:kern w:val="0"/>
                <w:szCs w:val="24"/>
              </w:rPr>
            </w:pPr>
            <w:r w:rsidRPr="00A153DE">
              <w:rPr>
                <w:rFonts w:ascii="標楷體" w:eastAsia="標楷體" w:hAnsi="標楷體" w:cs="細明體"/>
                <w:kern w:val="0"/>
                <w:szCs w:val="24"/>
              </w:rPr>
              <w:t>四、最近一年之所得及各種財產計達所申請融資額度之百分之三十，惟申請融資額度未逾新台幣五十萬元者不適用之。</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委託人申請開立信用帳戶達五戶以上時，前項第三款及第四款所申請融資額度之計算應加計前已開立信用帳戶所核定之融資額度。</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委託人申請開立信用帳戶時，依第一項第四款所申請融資額度之計算，應加計委託人於同一</w:t>
            </w:r>
            <w:r w:rsidRPr="00A153DE">
              <w:rPr>
                <w:rFonts w:ascii="標楷體" w:eastAsia="標楷體" w:hAnsi="標楷體" w:cs="細明體"/>
                <w:kern w:val="0"/>
                <w:szCs w:val="24"/>
              </w:rPr>
              <w:lastRenderedPageBreak/>
              <w:t>證券商之其他授信業務已核定額度。</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委託人於契約存續期間</w:t>
            </w:r>
            <w:r w:rsidR="00130E36" w:rsidRPr="00130E36">
              <w:rPr>
                <w:rFonts w:ascii="標楷體" w:eastAsia="標楷體" w:hAnsi="標楷體" w:cs="細明體" w:hint="eastAsia"/>
                <w:b/>
                <w:color w:val="FF0000"/>
                <w:kern w:val="0"/>
                <w:szCs w:val="24"/>
                <w:u w:val="single"/>
              </w:rPr>
              <w:t>調整額度</w:t>
            </w:r>
            <w:r w:rsidRPr="00A153DE">
              <w:rPr>
                <w:rFonts w:ascii="標楷體" w:eastAsia="標楷體" w:hAnsi="標楷體" w:cs="細明體"/>
                <w:kern w:val="0"/>
                <w:szCs w:val="24"/>
              </w:rPr>
              <w:t>或期滿辦理續約時，應符合第一項第四款、第二項及第三項之規定</w:t>
            </w:r>
            <w:r w:rsidR="0062270E" w:rsidRPr="00A153DE">
              <w:rPr>
                <w:rFonts w:ascii="標楷體" w:eastAsia="標楷體" w:hAnsi="標楷體" w:cs="細明體"/>
                <w:kern w:val="0"/>
                <w:szCs w:val="24"/>
              </w:rPr>
              <w:t>，</w:t>
            </w:r>
            <w:r w:rsidR="00130E36" w:rsidRPr="00571105">
              <w:rPr>
                <w:rFonts w:ascii="標楷體" w:eastAsia="標楷體" w:hAnsi="標楷體" w:hint="eastAsia"/>
                <w:b/>
                <w:bCs/>
                <w:color w:val="FF0000"/>
                <w:szCs w:val="24"/>
                <w:u w:val="single"/>
              </w:rPr>
              <w:t>證券商</w:t>
            </w:r>
            <w:r w:rsidR="00130E36" w:rsidRPr="00571105">
              <w:rPr>
                <w:rFonts w:ascii="標楷體" w:eastAsia="標楷體" w:hAnsi="標楷體" w:cs="細明體" w:hint="eastAsia"/>
                <w:b/>
                <w:color w:val="FF0000"/>
                <w:kern w:val="0"/>
                <w:szCs w:val="24"/>
                <w:u w:val="single"/>
              </w:rPr>
              <w:t>並</w:t>
            </w:r>
            <w:r w:rsidR="00130E36" w:rsidRPr="00130E36">
              <w:rPr>
                <w:rFonts w:ascii="標楷體" w:eastAsia="標楷體" w:hAnsi="標楷體" w:hint="eastAsia"/>
                <w:b/>
                <w:bCs/>
                <w:color w:val="FF0000"/>
                <w:szCs w:val="24"/>
                <w:u w:val="single"/>
              </w:rPr>
              <w:t>得採足以確認申請人為本人及其意思表示之通信或電子化方式為之</w:t>
            </w:r>
            <w:r w:rsidRPr="00A153DE">
              <w:rPr>
                <w:rFonts w:ascii="標楷體" w:eastAsia="標楷體" w:hAnsi="標楷體" w:cs="細明體"/>
                <w:kern w:val="0"/>
                <w:szCs w:val="24"/>
              </w:rPr>
              <w:t>。</w:t>
            </w:r>
          </w:p>
          <w:p w:rsidR="0062270E" w:rsidRPr="00A153DE" w:rsidRDefault="0062270E" w:rsidP="006D3C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A153DE">
              <w:rPr>
                <w:rFonts w:ascii="標楷體" w:eastAsia="標楷體" w:hAnsi="標楷體" w:hint="eastAsia"/>
                <w:szCs w:val="24"/>
              </w:rPr>
              <w:t>（第五項至第八項</w:t>
            </w:r>
            <w:r w:rsidRPr="00A153DE">
              <w:rPr>
                <w:rFonts w:ascii="Times New Roman" w:eastAsia="標楷體" w:hAnsi="標楷體" w:hint="eastAsia"/>
                <w:bCs/>
                <w:szCs w:val="24"/>
              </w:rPr>
              <w:t>略</w:t>
            </w:r>
            <w:r w:rsidRPr="00A153DE">
              <w:rPr>
                <w:rFonts w:ascii="標楷體" w:eastAsia="標楷體" w:hAnsi="標楷體"/>
                <w:szCs w:val="24"/>
              </w:rPr>
              <w:t>）</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p>
          <w:p w:rsidR="00050199" w:rsidRPr="00A153DE" w:rsidRDefault="00050199">
            <w:pPr>
              <w:rPr>
                <w:rFonts w:ascii="標楷體" w:eastAsia="標楷體" w:hAnsi="標楷體"/>
                <w:szCs w:val="24"/>
              </w:rPr>
            </w:pPr>
          </w:p>
        </w:tc>
        <w:tc>
          <w:tcPr>
            <w:tcW w:w="2787" w:type="dxa"/>
          </w:tcPr>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A153DE">
              <w:rPr>
                <w:rFonts w:ascii="標楷體" w:eastAsia="標楷體" w:hAnsi="標楷體" w:cs="細明體" w:hint="eastAsia"/>
                <w:kern w:val="0"/>
                <w:szCs w:val="24"/>
              </w:rPr>
              <w:lastRenderedPageBreak/>
              <w:t>第二條</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委託人申請開立信用帳戶訂定融資融券契約，除期滿辦理續約者外，應備下列條件：</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1" w:hangingChars="138" w:hanging="331"/>
              <w:rPr>
                <w:rFonts w:ascii="標楷體" w:eastAsia="標楷體" w:hAnsi="標楷體" w:cs="細明體"/>
                <w:kern w:val="0"/>
                <w:szCs w:val="24"/>
              </w:rPr>
            </w:pPr>
            <w:r w:rsidRPr="00A153DE">
              <w:rPr>
                <w:rFonts w:ascii="標楷體" w:eastAsia="標楷體" w:hAnsi="標楷體" w:cs="細明體"/>
                <w:kern w:val="0"/>
                <w:szCs w:val="24"/>
              </w:rPr>
              <w:t>一、年滿二十歲有行為能力之中華民國國民，或依中華民國法律組織登記之法人。</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1" w:hangingChars="138" w:hanging="331"/>
              <w:rPr>
                <w:rFonts w:ascii="標楷體" w:eastAsia="標楷體" w:hAnsi="標楷體" w:cs="細明體"/>
                <w:kern w:val="0"/>
                <w:szCs w:val="24"/>
              </w:rPr>
            </w:pPr>
            <w:r w:rsidRPr="00A153DE">
              <w:rPr>
                <w:rFonts w:ascii="標楷體" w:eastAsia="標楷體" w:hAnsi="標楷體" w:cs="細明體"/>
                <w:kern w:val="0"/>
                <w:szCs w:val="24"/>
              </w:rPr>
              <w:t>二、開立受託買賣帳戶滿三個月。</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1" w:hangingChars="138" w:hanging="331"/>
              <w:rPr>
                <w:rFonts w:ascii="標楷體" w:eastAsia="標楷體" w:hAnsi="標楷體" w:cs="細明體"/>
                <w:kern w:val="0"/>
                <w:szCs w:val="24"/>
              </w:rPr>
            </w:pPr>
            <w:r w:rsidRPr="00A153DE">
              <w:rPr>
                <w:rFonts w:ascii="標楷體" w:eastAsia="標楷體" w:hAnsi="標楷體" w:cs="細明體"/>
                <w:kern w:val="0"/>
                <w:szCs w:val="24"/>
              </w:rPr>
              <w:t>三、最近</w:t>
            </w:r>
            <w:proofErr w:type="gramStart"/>
            <w:r w:rsidRPr="00A153DE">
              <w:rPr>
                <w:rFonts w:ascii="標楷體" w:eastAsia="標楷體" w:hAnsi="標楷體" w:cs="細明體"/>
                <w:kern w:val="0"/>
                <w:szCs w:val="24"/>
              </w:rPr>
              <w:t>一</w:t>
            </w:r>
            <w:proofErr w:type="gramEnd"/>
            <w:r w:rsidRPr="00A153DE">
              <w:rPr>
                <w:rFonts w:ascii="標楷體" w:eastAsia="標楷體" w:hAnsi="標楷體" w:cs="細明體"/>
                <w:kern w:val="0"/>
                <w:szCs w:val="24"/>
              </w:rPr>
              <w:t>年內委託買賣成交十筆以上，累積成交金額達所申請融資額度之百分之五十，其開立受託買賣帳戶未滿一年者亦同。</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1" w:hangingChars="138" w:hanging="331"/>
              <w:rPr>
                <w:rFonts w:ascii="標楷體" w:eastAsia="標楷體" w:hAnsi="標楷體" w:cs="細明體"/>
                <w:kern w:val="0"/>
                <w:szCs w:val="24"/>
              </w:rPr>
            </w:pPr>
            <w:r w:rsidRPr="00A153DE">
              <w:rPr>
                <w:rFonts w:ascii="標楷體" w:eastAsia="標楷體" w:hAnsi="標楷體" w:cs="細明體"/>
                <w:kern w:val="0"/>
                <w:szCs w:val="24"/>
              </w:rPr>
              <w:t>四、最近一年之所得及各種財產計達所申請融資額度之百分之三十，惟申請融資額度未逾新台幣五十萬元者不適用之。</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委託人申請開立信用帳戶達五戶以上時，前項第三款及第四款所申請融資額度之計算應</w:t>
            </w:r>
            <w:proofErr w:type="gramStart"/>
            <w:r w:rsidRPr="00A153DE">
              <w:rPr>
                <w:rFonts w:ascii="標楷體" w:eastAsia="標楷體" w:hAnsi="標楷體" w:cs="細明體"/>
                <w:kern w:val="0"/>
                <w:szCs w:val="24"/>
              </w:rPr>
              <w:t>加計前已</w:t>
            </w:r>
            <w:proofErr w:type="gramEnd"/>
            <w:r w:rsidRPr="00A153DE">
              <w:rPr>
                <w:rFonts w:ascii="標楷體" w:eastAsia="標楷體" w:hAnsi="標楷體" w:cs="細明體"/>
                <w:kern w:val="0"/>
                <w:szCs w:val="24"/>
              </w:rPr>
              <w:t>開立信用帳戶所核定之融資額度。</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委託人申請開立信用帳戶時，依第一項第四款所申請融資額度之計算，應加計委託人於同一</w:t>
            </w:r>
            <w:r w:rsidRPr="00A153DE">
              <w:rPr>
                <w:rFonts w:ascii="標楷體" w:eastAsia="標楷體" w:hAnsi="標楷體" w:cs="細明體"/>
                <w:kern w:val="0"/>
                <w:szCs w:val="24"/>
              </w:rPr>
              <w:lastRenderedPageBreak/>
              <w:t>證券商之其他授信業務已核定額度。</w:t>
            </w:r>
          </w:p>
          <w:p w:rsidR="00050199" w:rsidRPr="00A153DE" w:rsidRDefault="00050199" w:rsidP="000501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委託人於契約存續期間或期滿辦理續約時，應符合第一項第四款、第二項及第三項之規定。</w:t>
            </w:r>
          </w:p>
          <w:p w:rsidR="006D3C4C" w:rsidRDefault="006D3C4C" w:rsidP="006D3C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p>
          <w:p w:rsidR="006D3C4C" w:rsidRDefault="006D3C4C" w:rsidP="006D3C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p>
          <w:p w:rsidR="006D3C4C" w:rsidRDefault="006D3C4C" w:rsidP="006D3C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p>
          <w:p w:rsidR="00050199" w:rsidRPr="00A153DE" w:rsidRDefault="00050199" w:rsidP="006D3C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r w:rsidRPr="00A153DE">
              <w:rPr>
                <w:rFonts w:ascii="標楷體" w:eastAsia="標楷體" w:hAnsi="標楷體"/>
                <w:szCs w:val="24"/>
              </w:rPr>
              <w:t>（</w:t>
            </w:r>
            <w:r w:rsidRPr="00A153DE">
              <w:rPr>
                <w:rFonts w:ascii="標楷體" w:eastAsia="標楷體" w:hAnsi="標楷體" w:hint="eastAsia"/>
                <w:szCs w:val="24"/>
              </w:rPr>
              <w:t>第五項至第八項</w:t>
            </w:r>
            <w:r w:rsidR="0094115D" w:rsidRPr="00A153DE">
              <w:rPr>
                <w:rFonts w:ascii="Times New Roman" w:eastAsia="標楷體" w:hAnsi="標楷體" w:hint="eastAsia"/>
                <w:bCs/>
                <w:szCs w:val="24"/>
              </w:rPr>
              <w:t>略</w:t>
            </w:r>
            <w:r w:rsidRPr="00A153DE">
              <w:rPr>
                <w:rFonts w:ascii="標楷體" w:eastAsia="標楷體" w:hAnsi="標楷體"/>
                <w:szCs w:val="24"/>
              </w:rPr>
              <w:t>）</w:t>
            </w:r>
          </w:p>
        </w:tc>
        <w:tc>
          <w:tcPr>
            <w:tcW w:w="2788" w:type="dxa"/>
          </w:tcPr>
          <w:p w:rsidR="00807E91" w:rsidRPr="00A153DE" w:rsidRDefault="00807E91" w:rsidP="00807E91">
            <w:pPr>
              <w:rPr>
                <w:rFonts w:ascii="標楷體" w:eastAsia="標楷體" w:hAnsi="標楷體"/>
                <w:szCs w:val="24"/>
              </w:rPr>
            </w:pPr>
            <w:r w:rsidRPr="00A153DE">
              <w:rPr>
                <w:rFonts w:ascii="標楷體" w:eastAsia="標楷體" w:hAnsi="標楷體" w:hint="eastAsia"/>
                <w:szCs w:val="24"/>
              </w:rPr>
              <w:lastRenderedPageBreak/>
              <w:t>配合</w:t>
            </w:r>
            <w:r w:rsidRPr="00A153DE">
              <w:rPr>
                <w:rFonts w:ascii="標楷體" w:eastAsia="標楷體" w:hAnsi="標楷體" w:cs="Times New Roman"/>
              </w:rPr>
              <w:t>證券商辦理有價證券買賣融資融券業務操作辦法</w:t>
            </w:r>
            <w:r w:rsidRPr="00A153DE">
              <w:rPr>
                <w:rFonts w:ascii="標楷體" w:eastAsia="標楷體" w:hAnsi="標楷體" w:cs="Times New Roman" w:hint="eastAsia"/>
              </w:rPr>
              <w:t>第十一條規定開放</w:t>
            </w:r>
            <w:r w:rsidRPr="00A153DE">
              <w:rPr>
                <w:rFonts w:ascii="Times New Roman" w:eastAsia="標楷體" w:hAnsi="Times New Roman" w:hint="eastAsia"/>
                <w:bCs/>
                <w:szCs w:val="24"/>
              </w:rPr>
              <w:t>得</w:t>
            </w:r>
            <w:proofErr w:type="gramStart"/>
            <w:r w:rsidRPr="00A153DE">
              <w:rPr>
                <w:rFonts w:ascii="Times New Roman" w:eastAsia="標楷體" w:hAnsi="Times New Roman" w:hint="eastAsia"/>
                <w:bCs/>
                <w:szCs w:val="24"/>
              </w:rPr>
              <w:t>採</w:t>
            </w:r>
            <w:proofErr w:type="gramEnd"/>
            <w:r w:rsidRPr="00A153DE">
              <w:rPr>
                <w:rFonts w:ascii="Times New Roman" w:eastAsia="標楷體" w:hAnsi="Times New Roman" w:hint="eastAsia"/>
                <w:bCs/>
                <w:szCs w:val="24"/>
              </w:rPr>
              <w:t>通信或電子化方式辦理開戶，</w:t>
            </w:r>
            <w:proofErr w:type="gramStart"/>
            <w:r w:rsidR="00C63404" w:rsidRPr="00A153DE">
              <w:rPr>
                <w:rFonts w:ascii="Times New Roman" w:eastAsia="標楷體" w:hAnsi="Times New Roman" w:hint="eastAsia"/>
                <w:bCs/>
                <w:szCs w:val="24"/>
              </w:rPr>
              <w:t>爰</w:t>
            </w:r>
            <w:proofErr w:type="gramEnd"/>
            <w:r w:rsidR="00C63404" w:rsidRPr="00A153DE">
              <w:rPr>
                <w:rFonts w:ascii="Times New Roman" w:eastAsia="標楷體" w:hAnsi="Times New Roman" w:hint="eastAsia"/>
                <w:bCs/>
                <w:szCs w:val="24"/>
              </w:rPr>
              <w:t>同時開放投資人</w:t>
            </w:r>
            <w:r w:rsidRPr="00A153DE">
              <w:rPr>
                <w:rFonts w:ascii="Times New Roman" w:eastAsia="標楷體" w:hAnsi="Times New Roman" w:hint="eastAsia"/>
                <w:bCs/>
                <w:szCs w:val="24"/>
              </w:rPr>
              <w:t>申請調整額度或續約時，亦得</w:t>
            </w:r>
            <w:proofErr w:type="gramStart"/>
            <w:r w:rsidRPr="00A153DE">
              <w:rPr>
                <w:rFonts w:ascii="Times New Roman" w:eastAsia="標楷體" w:hAnsi="Times New Roman" w:hint="eastAsia"/>
                <w:bCs/>
                <w:szCs w:val="24"/>
              </w:rPr>
              <w:t>採</w:t>
            </w:r>
            <w:proofErr w:type="gramEnd"/>
            <w:r w:rsidRPr="00A153DE">
              <w:rPr>
                <w:rFonts w:ascii="Times New Roman" w:eastAsia="標楷體" w:hAnsi="Times New Roman" w:hint="eastAsia"/>
                <w:bCs/>
                <w:szCs w:val="24"/>
              </w:rPr>
              <w:t>通信或電子化方式辦理</w:t>
            </w:r>
            <w:r w:rsidR="00C63404" w:rsidRPr="00A153DE">
              <w:rPr>
                <w:rFonts w:ascii="Times New Roman" w:eastAsia="標楷體" w:hAnsi="Times New Roman" w:hint="eastAsia"/>
                <w:bCs/>
                <w:szCs w:val="24"/>
              </w:rPr>
              <w:t>，修正第四項規定</w:t>
            </w:r>
            <w:r w:rsidRPr="00A153DE">
              <w:rPr>
                <w:rFonts w:ascii="Times New Roman" w:eastAsia="標楷體" w:hAnsi="Times New Roman" w:hint="eastAsia"/>
                <w:bCs/>
                <w:szCs w:val="24"/>
              </w:rPr>
              <w:t>。</w:t>
            </w:r>
          </w:p>
          <w:p w:rsidR="00807E91" w:rsidRPr="00A153DE" w:rsidRDefault="00807E91" w:rsidP="00807E91">
            <w:pPr>
              <w:rPr>
                <w:rFonts w:ascii="標楷體" w:eastAsia="標楷體" w:hAnsi="標楷體"/>
                <w:szCs w:val="24"/>
              </w:rPr>
            </w:pPr>
          </w:p>
          <w:p w:rsidR="00050199" w:rsidRPr="00A153DE" w:rsidRDefault="00050199">
            <w:pPr>
              <w:rPr>
                <w:rFonts w:ascii="標楷體" w:eastAsia="標楷體" w:hAnsi="標楷體"/>
                <w:szCs w:val="24"/>
              </w:rPr>
            </w:pPr>
          </w:p>
        </w:tc>
      </w:tr>
    </w:tbl>
    <w:p w:rsidR="00050199" w:rsidRPr="00A153DE" w:rsidRDefault="00050199">
      <w:pPr>
        <w:rPr>
          <w:rFonts w:ascii="標楷體" w:eastAsia="標楷體" w:hAnsi="標楷體"/>
          <w:szCs w:val="24"/>
        </w:rPr>
      </w:pPr>
    </w:p>
    <w:sectPr w:rsidR="00050199" w:rsidRPr="00A153DE" w:rsidSect="00B76EE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4B8" w:rsidRDefault="00AF14B8" w:rsidP="00932EFB">
      <w:pPr>
        <w:spacing w:line="240" w:lineRule="auto"/>
      </w:pPr>
      <w:r>
        <w:separator/>
      </w:r>
    </w:p>
  </w:endnote>
  <w:endnote w:type="continuationSeparator" w:id="1">
    <w:p w:rsidR="00AF14B8" w:rsidRDefault="00AF14B8" w:rsidP="00932E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6858"/>
      <w:docPartObj>
        <w:docPartGallery w:val="Page Numbers (Bottom of Page)"/>
        <w:docPartUnique/>
      </w:docPartObj>
    </w:sdtPr>
    <w:sdtContent>
      <w:p w:rsidR="006D314A" w:rsidRDefault="00404DEE">
        <w:pPr>
          <w:pStyle w:val="a5"/>
          <w:jc w:val="center"/>
        </w:pPr>
        <w:fldSimple w:instr=" PAGE   \* MERGEFORMAT ">
          <w:r w:rsidR="00383BEA" w:rsidRPr="00383BEA">
            <w:rPr>
              <w:noProof/>
              <w:lang w:val="zh-TW"/>
            </w:rPr>
            <w:t>1</w:t>
          </w:r>
        </w:fldSimple>
      </w:p>
    </w:sdtContent>
  </w:sdt>
  <w:p w:rsidR="006D314A" w:rsidRDefault="006D31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4B8" w:rsidRDefault="00AF14B8" w:rsidP="00932EFB">
      <w:pPr>
        <w:spacing w:line="240" w:lineRule="auto"/>
      </w:pPr>
      <w:r>
        <w:separator/>
      </w:r>
    </w:p>
  </w:footnote>
  <w:footnote w:type="continuationSeparator" w:id="1">
    <w:p w:rsidR="00AF14B8" w:rsidRDefault="00AF14B8" w:rsidP="00932EF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2EFB"/>
    <w:rsid w:val="000029D4"/>
    <w:rsid w:val="00011670"/>
    <w:rsid w:val="00015286"/>
    <w:rsid w:val="00046118"/>
    <w:rsid w:val="00050199"/>
    <w:rsid w:val="00060F37"/>
    <w:rsid w:val="000B360D"/>
    <w:rsid w:val="00114021"/>
    <w:rsid w:val="00130E36"/>
    <w:rsid w:val="001416E2"/>
    <w:rsid w:val="0017475D"/>
    <w:rsid w:val="00182772"/>
    <w:rsid w:val="001A3ED5"/>
    <w:rsid w:val="001F74DF"/>
    <w:rsid w:val="002053EE"/>
    <w:rsid w:val="00225971"/>
    <w:rsid w:val="0024668E"/>
    <w:rsid w:val="00260C05"/>
    <w:rsid w:val="002613CD"/>
    <w:rsid w:val="00262574"/>
    <w:rsid w:val="00283CB9"/>
    <w:rsid w:val="002B0765"/>
    <w:rsid w:val="002B5D90"/>
    <w:rsid w:val="002C0390"/>
    <w:rsid w:val="002C4B1E"/>
    <w:rsid w:val="002C7125"/>
    <w:rsid w:val="003008A2"/>
    <w:rsid w:val="003020BB"/>
    <w:rsid w:val="003038F5"/>
    <w:rsid w:val="00305C29"/>
    <w:rsid w:val="00310D98"/>
    <w:rsid w:val="003624F9"/>
    <w:rsid w:val="00367E39"/>
    <w:rsid w:val="00383BEA"/>
    <w:rsid w:val="00392F70"/>
    <w:rsid w:val="003B3CFC"/>
    <w:rsid w:val="003B6227"/>
    <w:rsid w:val="003D5682"/>
    <w:rsid w:val="003D6371"/>
    <w:rsid w:val="00404DEE"/>
    <w:rsid w:val="0040791D"/>
    <w:rsid w:val="00407F53"/>
    <w:rsid w:val="00422BCE"/>
    <w:rsid w:val="004270A8"/>
    <w:rsid w:val="00440063"/>
    <w:rsid w:val="00461B46"/>
    <w:rsid w:val="004B377B"/>
    <w:rsid w:val="004E0462"/>
    <w:rsid w:val="004E65B6"/>
    <w:rsid w:val="00521F2D"/>
    <w:rsid w:val="005501B7"/>
    <w:rsid w:val="0056664E"/>
    <w:rsid w:val="00571105"/>
    <w:rsid w:val="0057121D"/>
    <w:rsid w:val="00571A6B"/>
    <w:rsid w:val="00573818"/>
    <w:rsid w:val="0058583E"/>
    <w:rsid w:val="005A43DF"/>
    <w:rsid w:val="005A6299"/>
    <w:rsid w:val="005A7637"/>
    <w:rsid w:val="005D063A"/>
    <w:rsid w:val="005F78B6"/>
    <w:rsid w:val="0062270E"/>
    <w:rsid w:val="0063344C"/>
    <w:rsid w:val="00633642"/>
    <w:rsid w:val="00646AFA"/>
    <w:rsid w:val="00686AC5"/>
    <w:rsid w:val="006A479F"/>
    <w:rsid w:val="006D176E"/>
    <w:rsid w:val="006D314A"/>
    <w:rsid w:val="006D3C4C"/>
    <w:rsid w:val="006D6FEE"/>
    <w:rsid w:val="006E3F9C"/>
    <w:rsid w:val="006E54C3"/>
    <w:rsid w:val="0070526E"/>
    <w:rsid w:val="0072099C"/>
    <w:rsid w:val="0073082A"/>
    <w:rsid w:val="00735C75"/>
    <w:rsid w:val="00751819"/>
    <w:rsid w:val="00753CD9"/>
    <w:rsid w:val="007820BC"/>
    <w:rsid w:val="007B570F"/>
    <w:rsid w:val="007C112A"/>
    <w:rsid w:val="008014C3"/>
    <w:rsid w:val="00807E91"/>
    <w:rsid w:val="00814FCD"/>
    <w:rsid w:val="0083560E"/>
    <w:rsid w:val="00843D40"/>
    <w:rsid w:val="00850BAB"/>
    <w:rsid w:val="008A08F1"/>
    <w:rsid w:val="008A457A"/>
    <w:rsid w:val="008B4E81"/>
    <w:rsid w:val="008E55BF"/>
    <w:rsid w:val="00913B43"/>
    <w:rsid w:val="00915749"/>
    <w:rsid w:val="009269A6"/>
    <w:rsid w:val="00931FBC"/>
    <w:rsid w:val="00932EFB"/>
    <w:rsid w:val="0093528B"/>
    <w:rsid w:val="00935A12"/>
    <w:rsid w:val="0094115D"/>
    <w:rsid w:val="00960B3B"/>
    <w:rsid w:val="009634A9"/>
    <w:rsid w:val="00974FC2"/>
    <w:rsid w:val="009823FE"/>
    <w:rsid w:val="009A2FDD"/>
    <w:rsid w:val="009B0AEF"/>
    <w:rsid w:val="009B3E75"/>
    <w:rsid w:val="009E663C"/>
    <w:rsid w:val="00A05E92"/>
    <w:rsid w:val="00A153DE"/>
    <w:rsid w:val="00A33891"/>
    <w:rsid w:val="00A574F1"/>
    <w:rsid w:val="00A636AD"/>
    <w:rsid w:val="00A63C25"/>
    <w:rsid w:val="00A86E41"/>
    <w:rsid w:val="00A91C25"/>
    <w:rsid w:val="00A95871"/>
    <w:rsid w:val="00AA108F"/>
    <w:rsid w:val="00AB212D"/>
    <w:rsid w:val="00AC11C9"/>
    <w:rsid w:val="00AC70B7"/>
    <w:rsid w:val="00AF14B8"/>
    <w:rsid w:val="00AF4078"/>
    <w:rsid w:val="00B25072"/>
    <w:rsid w:val="00B65C24"/>
    <w:rsid w:val="00B706FD"/>
    <w:rsid w:val="00B709B2"/>
    <w:rsid w:val="00B76EE1"/>
    <w:rsid w:val="00B86950"/>
    <w:rsid w:val="00BD4660"/>
    <w:rsid w:val="00BE7D66"/>
    <w:rsid w:val="00C03805"/>
    <w:rsid w:val="00C42E20"/>
    <w:rsid w:val="00C50B67"/>
    <w:rsid w:val="00C63404"/>
    <w:rsid w:val="00C72FC6"/>
    <w:rsid w:val="00CD401B"/>
    <w:rsid w:val="00CE34A7"/>
    <w:rsid w:val="00CF042C"/>
    <w:rsid w:val="00D1026E"/>
    <w:rsid w:val="00D1619D"/>
    <w:rsid w:val="00D20362"/>
    <w:rsid w:val="00D4038C"/>
    <w:rsid w:val="00D525EF"/>
    <w:rsid w:val="00D535DF"/>
    <w:rsid w:val="00D839DD"/>
    <w:rsid w:val="00D960B4"/>
    <w:rsid w:val="00DA62A4"/>
    <w:rsid w:val="00DB55E1"/>
    <w:rsid w:val="00DB784C"/>
    <w:rsid w:val="00DE0D8E"/>
    <w:rsid w:val="00DE4CE3"/>
    <w:rsid w:val="00DF04AC"/>
    <w:rsid w:val="00E55AEA"/>
    <w:rsid w:val="00EA1D6F"/>
    <w:rsid w:val="00EA5699"/>
    <w:rsid w:val="00EB4850"/>
    <w:rsid w:val="00EC3E4A"/>
    <w:rsid w:val="00EC6328"/>
    <w:rsid w:val="00EE695B"/>
    <w:rsid w:val="00EF3D3D"/>
    <w:rsid w:val="00F124E3"/>
    <w:rsid w:val="00F5020E"/>
    <w:rsid w:val="00F6599B"/>
    <w:rsid w:val="00FB2182"/>
    <w:rsid w:val="00FC74C0"/>
    <w:rsid w:val="00FE3FCB"/>
    <w:rsid w:val="00FF7D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E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2EFB"/>
    <w:pPr>
      <w:tabs>
        <w:tab w:val="center" w:pos="4153"/>
        <w:tab w:val="right" w:pos="8306"/>
      </w:tabs>
      <w:snapToGrid w:val="0"/>
    </w:pPr>
    <w:rPr>
      <w:sz w:val="20"/>
      <w:szCs w:val="20"/>
    </w:rPr>
  </w:style>
  <w:style w:type="character" w:customStyle="1" w:styleId="a4">
    <w:name w:val="頁首 字元"/>
    <w:basedOn w:val="a0"/>
    <w:link w:val="a3"/>
    <w:uiPriority w:val="99"/>
    <w:semiHidden/>
    <w:rsid w:val="00932EFB"/>
    <w:rPr>
      <w:sz w:val="20"/>
      <w:szCs w:val="20"/>
    </w:rPr>
  </w:style>
  <w:style w:type="paragraph" w:styleId="a5">
    <w:name w:val="footer"/>
    <w:basedOn w:val="a"/>
    <w:link w:val="a6"/>
    <w:uiPriority w:val="99"/>
    <w:unhideWhenUsed/>
    <w:rsid w:val="00932EFB"/>
    <w:pPr>
      <w:tabs>
        <w:tab w:val="center" w:pos="4153"/>
        <w:tab w:val="right" w:pos="8306"/>
      </w:tabs>
      <w:snapToGrid w:val="0"/>
    </w:pPr>
    <w:rPr>
      <w:sz w:val="20"/>
      <w:szCs w:val="20"/>
    </w:rPr>
  </w:style>
  <w:style w:type="character" w:customStyle="1" w:styleId="a6">
    <w:name w:val="頁尾 字元"/>
    <w:basedOn w:val="a0"/>
    <w:link w:val="a5"/>
    <w:uiPriority w:val="99"/>
    <w:rsid w:val="00932EFB"/>
    <w:rPr>
      <w:sz w:val="20"/>
      <w:szCs w:val="20"/>
    </w:rPr>
  </w:style>
  <w:style w:type="table" w:styleId="a7">
    <w:name w:val="Table Grid"/>
    <w:basedOn w:val="a1"/>
    <w:uiPriority w:val="59"/>
    <w:rsid w:val="00932E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32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932EFB"/>
    <w:rPr>
      <w:rFonts w:ascii="細明體" w:eastAsia="細明體" w:hAnsi="細明體" w:cs="細明體"/>
      <w:color w:val="333333"/>
      <w:kern w:val="0"/>
      <w:szCs w:val="24"/>
    </w:rPr>
  </w:style>
  <w:style w:type="paragraph" w:styleId="a8">
    <w:name w:val="Balloon Text"/>
    <w:basedOn w:val="a"/>
    <w:link w:val="a9"/>
    <w:uiPriority w:val="99"/>
    <w:semiHidden/>
    <w:unhideWhenUsed/>
    <w:rsid w:val="00060F37"/>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60F37"/>
    <w:rPr>
      <w:rFonts w:asciiTheme="majorHAnsi" w:eastAsiaTheme="majorEastAsia" w:hAnsiTheme="majorHAnsi" w:cstheme="majorBidi"/>
      <w:sz w:val="18"/>
      <w:szCs w:val="18"/>
    </w:rPr>
  </w:style>
  <w:style w:type="paragraph" w:styleId="aa">
    <w:name w:val="List Paragraph"/>
    <w:basedOn w:val="a"/>
    <w:uiPriority w:val="34"/>
    <w:qFormat/>
    <w:rsid w:val="00260C05"/>
    <w:pPr>
      <w:ind w:leftChars="200" w:left="480"/>
    </w:pPr>
  </w:style>
</w:styles>
</file>

<file path=word/webSettings.xml><?xml version="1.0" encoding="utf-8"?>
<w:webSettings xmlns:r="http://schemas.openxmlformats.org/officeDocument/2006/relationships" xmlns:w="http://schemas.openxmlformats.org/wordprocessingml/2006/main">
  <w:divs>
    <w:div w:id="279847939">
      <w:bodyDiv w:val="1"/>
      <w:marLeft w:val="0"/>
      <w:marRight w:val="0"/>
      <w:marTop w:val="0"/>
      <w:marBottom w:val="0"/>
      <w:divBdr>
        <w:top w:val="none" w:sz="0" w:space="0" w:color="auto"/>
        <w:left w:val="none" w:sz="0" w:space="0" w:color="auto"/>
        <w:bottom w:val="none" w:sz="0" w:space="0" w:color="auto"/>
        <w:right w:val="none" w:sz="0" w:space="0" w:color="auto"/>
      </w:divBdr>
    </w:div>
    <w:div w:id="353962182">
      <w:bodyDiv w:val="1"/>
      <w:marLeft w:val="0"/>
      <w:marRight w:val="0"/>
      <w:marTop w:val="0"/>
      <w:marBottom w:val="0"/>
      <w:divBdr>
        <w:top w:val="none" w:sz="0" w:space="0" w:color="auto"/>
        <w:left w:val="none" w:sz="0" w:space="0" w:color="auto"/>
        <w:bottom w:val="none" w:sz="0" w:space="0" w:color="auto"/>
        <w:right w:val="none" w:sz="0" w:space="0" w:color="auto"/>
      </w:divBdr>
    </w:div>
    <w:div w:id="1214076392">
      <w:bodyDiv w:val="1"/>
      <w:marLeft w:val="0"/>
      <w:marRight w:val="0"/>
      <w:marTop w:val="0"/>
      <w:marBottom w:val="0"/>
      <w:divBdr>
        <w:top w:val="none" w:sz="0" w:space="0" w:color="auto"/>
        <w:left w:val="none" w:sz="0" w:space="0" w:color="auto"/>
        <w:bottom w:val="none" w:sz="0" w:space="0" w:color="auto"/>
        <w:right w:val="none" w:sz="0" w:space="0" w:color="auto"/>
      </w:divBdr>
    </w:div>
    <w:div w:id="1375428701">
      <w:bodyDiv w:val="1"/>
      <w:marLeft w:val="0"/>
      <w:marRight w:val="0"/>
      <w:marTop w:val="0"/>
      <w:marBottom w:val="0"/>
      <w:divBdr>
        <w:top w:val="none" w:sz="0" w:space="0" w:color="auto"/>
        <w:left w:val="none" w:sz="0" w:space="0" w:color="auto"/>
        <w:bottom w:val="none" w:sz="0" w:space="0" w:color="auto"/>
        <w:right w:val="none" w:sz="0" w:space="0" w:color="auto"/>
      </w:divBdr>
    </w:div>
    <w:div w:id="1714187087">
      <w:bodyDiv w:val="1"/>
      <w:marLeft w:val="0"/>
      <w:marRight w:val="0"/>
      <w:marTop w:val="0"/>
      <w:marBottom w:val="0"/>
      <w:divBdr>
        <w:top w:val="none" w:sz="0" w:space="0" w:color="auto"/>
        <w:left w:val="none" w:sz="0" w:space="0" w:color="auto"/>
        <w:bottom w:val="none" w:sz="0" w:space="0" w:color="auto"/>
        <w:right w:val="none" w:sz="0" w:space="0" w:color="auto"/>
      </w:divBdr>
    </w:div>
    <w:div w:id="20511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51864-8135-4C13-9717-3CD3A16B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793</Characters>
  <Application>Microsoft Office Word</Application>
  <DocSecurity>4</DocSecurity>
  <Lines>6</Lines>
  <Paragraphs>1</Paragraphs>
  <ScaleCrop>false</ScaleCrop>
  <Company>TWSE</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2015-06-18T12:04:00Z</cp:lastPrinted>
  <dcterms:created xsi:type="dcterms:W3CDTF">2015-06-18T12:04:00Z</dcterms:created>
  <dcterms:modified xsi:type="dcterms:W3CDTF">2015-06-18T12:04:00Z</dcterms:modified>
</cp:coreProperties>
</file>