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37" w:rsidRDefault="00BB23F5" w:rsidP="00306E51">
      <w:pPr>
        <w:rPr>
          <w:rFonts w:ascii="標楷體" w:eastAsia="標楷體" w:hAnsi="標楷體"/>
          <w:sz w:val="36"/>
          <w:szCs w:val="36"/>
        </w:rPr>
      </w:pPr>
      <w:r w:rsidRPr="00BB23F5">
        <w:rPr>
          <w:rFonts w:ascii="標楷體" w:eastAsia="標楷體" w:hAnsi="標楷體" w:hint="eastAsia"/>
          <w:sz w:val="36"/>
          <w:szCs w:val="36"/>
        </w:rPr>
        <w:t>臺灣證券交易所股份有限公司營業細則第四十</w:t>
      </w:r>
      <w:r w:rsidR="00306E51">
        <w:rPr>
          <w:rFonts w:ascii="標楷體" w:eastAsia="標楷體" w:hAnsi="標楷體" w:hint="eastAsia"/>
          <w:sz w:val="36"/>
          <w:szCs w:val="36"/>
        </w:rPr>
        <w:t>九</w:t>
      </w:r>
      <w:r w:rsidRPr="00BB23F5">
        <w:rPr>
          <w:rFonts w:ascii="標楷體" w:eastAsia="標楷體" w:hAnsi="標楷體" w:hint="eastAsia"/>
          <w:sz w:val="36"/>
          <w:szCs w:val="36"/>
        </w:rPr>
        <w:t>條</w:t>
      </w:r>
      <w:r w:rsidR="00306E51">
        <w:rPr>
          <w:rFonts w:ascii="標楷體" w:eastAsia="標楷體" w:hAnsi="標楷體" w:hint="eastAsia"/>
          <w:sz w:val="36"/>
          <w:szCs w:val="36"/>
        </w:rPr>
        <w:t>之一</w:t>
      </w:r>
      <w:r w:rsidRPr="00BB23F5">
        <w:rPr>
          <w:rFonts w:ascii="標楷體" w:eastAsia="標楷體" w:hAnsi="標楷體" w:hint="eastAsia"/>
          <w:sz w:val="36"/>
          <w:szCs w:val="36"/>
        </w:rPr>
        <w:t>修正條文對照表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7"/>
        <w:gridCol w:w="2787"/>
        <w:gridCol w:w="2788"/>
      </w:tblGrid>
      <w:tr w:rsidR="00BB23F5" w:rsidRPr="00C43554" w:rsidTr="00C43554">
        <w:tc>
          <w:tcPr>
            <w:tcW w:w="2787" w:type="dxa"/>
          </w:tcPr>
          <w:p w:rsidR="00BB23F5" w:rsidRPr="00C43554" w:rsidRDefault="00BB23F5" w:rsidP="00C43554">
            <w:pPr>
              <w:jc w:val="center"/>
              <w:rPr>
                <w:rFonts w:ascii="標楷體" w:eastAsia="標楷體" w:hAnsi="標楷體"/>
                <w:szCs w:val="24"/>
              </w:rPr>
            </w:pPr>
            <w:r w:rsidRPr="00C43554">
              <w:rPr>
                <w:rFonts w:ascii="標楷體" w:eastAsia="標楷體" w:hAnsi="標楷體" w:hint="eastAsia"/>
                <w:szCs w:val="24"/>
              </w:rPr>
              <w:t>修正條文</w:t>
            </w:r>
          </w:p>
        </w:tc>
        <w:tc>
          <w:tcPr>
            <w:tcW w:w="2787" w:type="dxa"/>
          </w:tcPr>
          <w:p w:rsidR="00BB23F5" w:rsidRPr="00C43554" w:rsidRDefault="00BB23F5" w:rsidP="00C43554">
            <w:pPr>
              <w:jc w:val="center"/>
              <w:rPr>
                <w:rFonts w:ascii="標楷體" w:eastAsia="標楷體" w:hAnsi="標楷體"/>
                <w:szCs w:val="24"/>
              </w:rPr>
            </w:pPr>
            <w:r w:rsidRPr="00C43554">
              <w:rPr>
                <w:rFonts w:ascii="標楷體" w:eastAsia="標楷體" w:hAnsi="標楷體" w:hint="eastAsia"/>
                <w:szCs w:val="24"/>
              </w:rPr>
              <w:t>現行條文</w:t>
            </w:r>
          </w:p>
        </w:tc>
        <w:tc>
          <w:tcPr>
            <w:tcW w:w="2788" w:type="dxa"/>
          </w:tcPr>
          <w:p w:rsidR="00BB23F5" w:rsidRPr="00C43554" w:rsidRDefault="00BB23F5" w:rsidP="00C43554">
            <w:pPr>
              <w:jc w:val="center"/>
              <w:rPr>
                <w:rFonts w:ascii="標楷體" w:eastAsia="標楷體" w:hAnsi="標楷體"/>
                <w:szCs w:val="24"/>
              </w:rPr>
            </w:pPr>
            <w:r w:rsidRPr="00C43554">
              <w:rPr>
                <w:rFonts w:ascii="標楷體" w:eastAsia="標楷體" w:hAnsi="標楷體" w:hint="eastAsia"/>
                <w:szCs w:val="24"/>
              </w:rPr>
              <w:t>說明</w:t>
            </w:r>
          </w:p>
        </w:tc>
      </w:tr>
      <w:tr w:rsidR="00B87318" w:rsidRPr="00485EF7" w:rsidTr="00C43554">
        <w:tc>
          <w:tcPr>
            <w:tcW w:w="2787" w:type="dxa"/>
          </w:tcPr>
          <w:p w:rsidR="00B87318" w:rsidRPr="006075A3" w:rsidRDefault="00B87318" w:rsidP="00C43554">
            <w:pPr>
              <w:jc w:val="both"/>
              <w:rPr>
                <w:rFonts w:ascii="標楷體" w:eastAsia="標楷體" w:hAnsi="標楷體"/>
                <w:szCs w:val="24"/>
              </w:rPr>
            </w:pPr>
            <w:r w:rsidRPr="006075A3">
              <w:rPr>
                <w:rFonts w:ascii="標楷體" w:eastAsia="標楷體" w:hAnsi="標楷體" w:hint="eastAsia"/>
                <w:szCs w:val="24"/>
              </w:rPr>
              <w:t>第四十</w:t>
            </w:r>
            <w:r w:rsidR="00306E51" w:rsidRPr="006075A3">
              <w:rPr>
                <w:rFonts w:ascii="標楷體" w:eastAsia="標楷體" w:hAnsi="標楷體" w:hint="eastAsia"/>
                <w:szCs w:val="24"/>
              </w:rPr>
              <w:t>九</w:t>
            </w:r>
            <w:r w:rsidRPr="006075A3">
              <w:rPr>
                <w:rFonts w:ascii="標楷體" w:eastAsia="標楷體" w:hAnsi="標楷體" w:hint="eastAsia"/>
                <w:szCs w:val="24"/>
              </w:rPr>
              <w:t>條</w:t>
            </w:r>
            <w:r w:rsidR="00306E51" w:rsidRPr="006075A3">
              <w:rPr>
                <w:rFonts w:ascii="標楷體" w:eastAsia="標楷體" w:hAnsi="標楷體" w:hint="eastAsia"/>
                <w:szCs w:val="24"/>
              </w:rPr>
              <w:t>之一</w:t>
            </w:r>
          </w:p>
          <w:p w:rsidR="00485EF7" w:rsidRPr="006075A3" w:rsidRDefault="006075A3" w:rsidP="006075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485EF7" w:rsidRPr="006075A3">
              <w:rPr>
                <w:rFonts w:ascii="標楷體" w:eastAsia="標楷體" w:hAnsi="標楷體" w:cs="細明體"/>
                <w:kern w:val="0"/>
                <w:szCs w:val="24"/>
              </w:rPr>
              <w:t>（</w:t>
            </w:r>
            <w:r w:rsidR="00485EF7" w:rsidRPr="006075A3">
              <w:rPr>
                <w:rFonts w:ascii="標楷體" w:eastAsia="標楷體" w:hAnsi="標楷體" w:cs="細明體" w:hint="eastAsia"/>
                <w:kern w:val="0"/>
                <w:szCs w:val="24"/>
              </w:rPr>
              <w:t>第</w:t>
            </w:r>
            <w:r w:rsidR="00306E51" w:rsidRPr="006075A3">
              <w:rPr>
                <w:rFonts w:ascii="標楷體" w:eastAsia="標楷體" w:hAnsi="標楷體" w:cs="細明體" w:hint="eastAsia"/>
                <w:kern w:val="0"/>
                <w:szCs w:val="24"/>
              </w:rPr>
              <w:t>一</w:t>
            </w:r>
            <w:r w:rsidR="00485EF7" w:rsidRPr="006075A3">
              <w:rPr>
                <w:rFonts w:ascii="標楷體" w:eastAsia="標楷體" w:hAnsi="標楷體" w:cs="細明體" w:hint="eastAsia"/>
                <w:kern w:val="0"/>
                <w:szCs w:val="24"/>
              </w:rPr>
              <w:t>至第</w:t>
            </w:r>
            <w:r w:rsidR="00306E51" w:rsidRPr="006075A3">
              <w:rPr>
                <w:rFonts w:ascii="標楷體" w:eastAsia="標楷體" w:hAnsi="標楷體" w:cs="細明體" w:hint="eastAsia"/>
                <w:kern w:val="0"/>
                <w:szCs w:val="24"/>
              </w:rPr>
              <w:t>十一</w:t>
            </w:r>
            <w:r w:rsidR="00485EF7" w:rsidRPr="006075A3">
              <w:rPr>
                <w:rFonts w:ascii="標楷體" w:eastAsia="標楷體" w:hAnsi="標楷體" w:cs="細明體" w:hint="eastAsia"/>
                <w:kern w:val="0"/>
                <w:szCs w:val="24"/>
              </w:rPr>
              <w:t>項略</w:t>
            </w:r>
            <w:r w:rsidR="00485EF7" w:rsidRPr="006075A3">
              <w:rPr>
                <w:rFonts w:ascii="標楷體" w:eastAsia="標楷體" w:hAnsi="標楷體" w:cs="細明體"/>
                <w:kern w:val="0"/>
                <w:szCs w:val="24"/>
              </w:rPr>
              <w:t>）</w:t>
            </w:r>
          </w:p>
          <w:p w:rsidR="006075A3" w:rsidRDefault="00485EF7" w:rsidP="006075A3">
            <w:pPr>
              <w:jc w:val="both"/>
              <w:rPr>
                <w:rFonts w:ascii="標楷體" w:eastAsia="標楷體" w:hAnsi="標楷體"/>
                <w:szCs w:val="24"/>
              </w:rPr>
            </w:pPr>
            <w:r w:rsidRPr="006075A3">
              <w:rPr>
                <w:rFonts w:ascii="標楷體" w:eastAsia="標楷體" w:hAnsi="標楷體" w:hint="eastAsia"/>
                <w:szCs w:val="24"/>
              </w:rPr>
              <w:t xml:space="preserve">   </w:t>
            </w:r>
          </w:p>
          <w:p w:rsidR="00B87318" w:rsidRPr="006075A3" w:rsidRDefault="00485EF7" w:rsidP="006075A3">
            <w:pPr>
              <w:ind w:firstLineChars="177" w:firstLine="425"/>
              <w:jc w:val="both"/>
              <w:rPr>
                <w:rFonts w:ascii="標楷體" w:eastAsia="標楷體" w:hAnsi="標楷體"/>
                <w:szCs w:val="24"/>
                <w:u w:val="single"/>
              </w:rPr>
            </w:pPr>
            <w:r w:rsidRPr="006075A3">
              <w:rPr>
                <w:rFonts w:ascii="標楷體" w:eastAsia="標楷體" w:hAnsi="標楷體" w:hint="eastAsia"/>
                <w:szCs w:val="24"/>
              </w:rPr>
              <w:t xml:space="preserve"> </w:t>
            </w:r>
            <w:r w:rsidR="00306E51" w:rsidRPr="006075A3">
              <w:rPr>
                <w:rFonts w:ascii="標楷體" w:eastAsia="標楷體" w:hAnsi="標楷體" w:cs="細明體"/>
                <w:szCs w:val="24"/>
              </w:rPr>
              <w:t>第一上市公司或第二上市公司未於其訴訟及非訴訟代理人解任日起十五日</w:t>
            </w:r>
            <w:r w:rsidR="00306E51" w:rsidRPr="00306E51">
              <w:rPr>
                <w:rFonts w:ascii="標楷體" w:eastAsia="標楷體" w:hAnsi="標楷體" w:cs="細明體"/>
                <w:kern w:val="0"/>
                <w:szCs w:val="24"/>
              </w:rPr>
              <w:t>內公告新任訴訟及非訴訟代理人者，本公司得處新台幣參萬元之違約金，並責其於十五日內補正之。如仍未於期限內補正者，本公司得連續按日處</w:t>
            </w:r>
            <w:r w:rsidR="00306E51" w:rsidRPr="006075A3">
              <w:rPr>
                <w:rFonts w:ascii="標楷體" w:eastAsia="標楷體" w:hAnsi="標楷體" w:cs="新細明體"/>
                <w:kern w:val="0"/>
                <w:szCs w:val="24"/>
              </w:rPr>
              <w:t>新台幣壹</w:t>
            </w:r>
            <w:r w:rsidR="006075A3" w:rsidRPr="006075A3">
              <w:rPr>
                <w:rFonts w:ascii="標楷體" w:eastAsia="標楷體" w:hAnsi="標楷體" w:cs="新細明體" w:hint="eastAsia"/>
                <w:kern w:val="0"/>
                <w:szCs w:val="24"/>
                <w:u w:val="single"/>
              </w:rPr>
              <w:t>萬</w:t>
            </w:r>
            <w:r w:rsidR="00306E51" w:rsidRPr="006075A3">
              <w:rPr>
                <w:rFonts w:ascii="標楷體" w:eastAsia="標楷體" w:hAnsi="標楷體" w:cs="新細明體"/>
                <w:kern w:val="0"/>
                <w:szCs w:val="24"/>
              </w:rPr>
              <w:t>元之違約金至補正日為止。</w:t>
            </w:r>
          </w:p>
        </w:tc>
        <w:tc>
          <w:tcPr>
            <w:tcW w:w="2787" w:type="dxa"/>
          </w:tcPr>
          <w:p w:rsidR="00B87318" w:rsidRPr="006075A3" w:rsidRDefault="00B87318" w:rsidP="00C43554">
            <w:pPr>
              <w:jc w:val="both"/>
              <w:rPr>
                <w:rFonts w:ascii="標楷體" w:eastAsia="標楷體" w:hAnsi="標楷體"/>
                <w:szCs w:val="24"/>
              </w:rPr>
            </w:pPr>
            <w:r w:rsidRPr="006075A3">
              <w:rPr>
                <w:rFonts w:ascii="標楷體" w:eastAsia="標楷體" w:hAnsi="標楷體" w:hint="eastAsia"/>
                <w:szCs w:val="24"/>
              </w:rPr>
              <w:t>第四十</w:t>
            </w:r>
            <w:r w:rsidR="00306E51" w:rsidRPr="006075A3">
              <w:rPr>
                <w:rFonts w:ascii="標楷體" w:eastAsia="標楷體" w:hAnsi="標楷體" w:hint="eastAsia"/>
                <w:szCs w:val="24"/>
              </w:rPr>
              <w:t>九條之一</w:t>
            </w:r>
          </w:p>
          <w:p w:rsidR="00B87318" w:rsidRPr="006075A3" w:rsidRDefault="006075A3" w:rsidP="006075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Pr>
                <w:rFonts w:ascii="標楷體" w:eastAsia="標楷體" w:hAnsi="標楷體" w:cs="細明體" w:hint="eastAsia"/>
                <w:kern w:val="0"/>
                <w:szCs w:val="24"/>
              </w:rPr>
              <w:t xml:space="preserve">  </w:t>
            </w:r>
            <w:r w:rsidR="00485EF7" w:rsidRPr="006075A3">
              <w:rPr>
                <w:rFonts w:ascii="標楷體" w:eastAsia="標楷體" w:hAnsi="標楷體" w:cs="細明體"/>
                <w:kern w:val="0"/>
                <w:szCs w:val="24"/>
              </w:rPr>
              <w:t>（</w:t>
            </w:r>
            <w:r w:rsidR="00485EF7" w:rsidRPr="006075A3">
              <w:rPr>
                <w:rFonts w:ascii="標楷體" w:eastAsia="標楷體" w:hAnsi="標楷體" w:cs="細明體" w:hint="eastAsia"/>
                <w:kern w:val="0"/>
                <w:szCs w:val="24"/>
              </w:rPr>
              <w:t>第</w:t>
            </w:r>
            <w:r w:rsidR="00306E51" w:rsidRPr="006075A3">
              <w:rPr>
                <w:rFonts w:ascii="標楷體" w:eastAsia="標楷體" w:hAnsi="標楷體" w:cs="細明體" w:hint="eastAsia"/>
                <w:kern w:val="0"/>
                <w:szCs w:val="24"/>
              </w:rPr>
              <w:t>一</w:t>
            </w:r>
            <w:r w:rsidR="00485EF7" w:rsidRPr="006075A3">
              <w:rPr>
                <w:rFonts w:ascii="標楷體" w:eastAsia="標楷體" w:hAnsi="標楷體" w:cs="細明體" w:hint="eastAsia"/>
                <w:kern w:val="0"/>
                <w:szCs w:val="24"/>
              </w:rPr>
              <w:t>至第</w:t>
            </w:r>
            <w:r w:rsidR="00306E51" w:rsidRPr="006075A3">
              <w:rPr>
                <w:rFonts w:ascii="標楷體" w:eastAsia="標楷體" w:hAnsi="標楷體" w:cs="細明體" w:hint="eastAsia"/>
                <w:kern w:val="0"/>
                <w:szCs w:val="24"/>
              </w:rPr>
              <w:t>十一</w:t>
            </w:r>
            <w:r w:rsidR="00485EF7" w:rsidRPr="006075A3">
              <w:rPr>
                <w:rFonts w:ascii="標楷體" w:eastAsia="標楷體" w:hAnsi="標楷體" w:cs="細明體" w:hint="eastAsia"/>
                <w:kern w:val="0"/>
                <w:szCs w:val="24"/>
              </w:rPr>
              <w:t>項略</w:t>
            </w:r>
            <w:r w:rsidR="00485EF7" w:rsidRPr="006075A3">
              <w:rPr>
                <w:rFonts w:ascii="標楷體" w:eastAsia="標楷體" w:hAnsi="標楷體" w:cs="細明體"/>
                <w:kern w:val="0"/>
                <w:szCs w:val="24"/>
              </w:rPr>
              <w:t>）</w:t>
            </w:r>
          </w:p>
          <w:p w:rsidR="006075A3" w:rsidRDefault="006075A3" w:rsidP="006075A3">
            <w:pPr>
              <w:pStyle w:val="HTML"/>
              <w:ind w:firstLineChars="197" w:firstLine="473"/>
              <w:rPr>
                <w:rFonts w:ascii="標楷體" w:eastAsia="標楷體" w:hAnsi="標楷體" w:cs="細明體"/>
                <w:color w:val="auto"/>
                <w:sz w:val="24"/>
              </w:rPr>
            </w:pPr>
          </w:p>
          <w:p w:rsidR="00306E51" w:rsidRPr="006075A3" w:rsidRDefault="00306E51" w:rsidP="006075A3">
            <w:pPr>
              <w:pStyle w:val="HTML"/>
              <w:ind w:firstLineChars="197" w:firstLine="473"/>
              <w:rPr>
                <w:rFonts w:ascii="標楷體" w:eastAsia="標楷體" w:hAnsi="標楷體"/>
                <w:sz w:val="24"/>
              </w:rPr>
            </w:pPr>
            <w:r w:rsidRPr="006075A3">
              <w:rPr>
                <w:rFonts w:ascii="標楷體" w:eastAsia="標楷體" w:hAnsi="標楷體" w:cs="細明體"/>
                <w:color w:val="auto"/>
                <w:sz w:val="24"/>
              </w:rPr>
              <w:t>第一上市公司或第二上市公司未於其訴訟及非訴訟代理人解任日起十五日</w:t>
            </w:r>
            <w:r w:rsidRPr="00306E51">
              <w:rPr>
                <w:rFonts w:ascii="標楷體" w:eastAsia="標楷體" w:hAnsi="標楷體" w:cs="細明體"/>
                <w:color w:val="auto"/>
                <w:sz w:val="24"/>
              </w:rPr>
              <w:t>內公告新任訴訟及非訴訟代理人者，本公司得處新台幣參萬元之違約金，並責其於十五日內補正之。如仍未於期限內補正者，本公司得連續按日處</w:t>
            </w:r>
            <w:r w:rsidRPr="006075A3">
              <w:rPr>
                <w:rFonts w:ascii="標楷體" w:eastAsia="標楷體" w:hAnsi="標楷體" w:cs="新細明體"/>
                <w:color w:val="auto"/>
                <w:sz w:val="24"/>
              </w:rPr>
              <w:t>新台幣壹仟元之違約金至補正日為止。</w:t>
            </w:r>
          </w:p>
        </w:tc>
        <w:tc>
          <w:tcPr>
            <w:tcW w:w="2788" w:type="dxa"/>
          </w:tcPr>
          <w:p w:rsidR="00B87318" w:rsidRPr="004D6BDE" w:rsidRDefault="00B86CC8" w:rsidP="00CE2409">
            <w:pPr>
              <w:pStyle w:val="HTML"/>
              <w:jc w:val="both"/>
              <w:rPr>
                <w:rFonts w:ascii="標楷體" w:eastAsia="標楷體" w:hAnsi="標楷體" w:cs="細明體"/>
                <w:color w:val="auto"/>
                <w:sz w:val="24"/>
              </w:rPr>
            </w:pPr>
            <w:r>
              <w:rPr>
                <w:rFonts w:ascii="標楷體" w:eastAsia="標楷體" w:hAnsi="標楷體" w:cs="細明體" w:hint="eastAsia"/>
                <w:color w:val="auto"/>
                <w:sz w:val="24"/>
              </w:rPr>
              <w:t>考量</w:t>
            </w:r>
            <w:r w:rsidR="006075A3" w:rsidRPr="004D6BDE">
              <w:rPr>
                <w:rFonts w:ascii="標楷體" w:eastAsia="標楷體" w:hAnsi="標楷體" w:cs="細明體" w:hint="eastAsia"/>
                <w:color w:val="auto"/>
                <w:sz w:val="24"/>
              </w:rPr>
              <w:t>訴訟及非訴訟代理人</w:t>
            </w:r>
            <w:r w:rsidR="004D6BDE" w:rsidRPr="004D6BDE">
              <w:rPr>
                <w:rFonts w:ascii="標楷體" w:eastAsia="標楷體" w:hAnsi="標楷體" w:hint="eastAsia"/>
                <w:bCs/>
                <w:color w:val="000000"/>
                <w:sz w:val="24"/>
              </w:rPr>
              <w:t>為</w:t>
            </w:r>
            <w:r w:rsidR="004D6BDE">
              <w:rPr>
                <w:rFonts w:ascii="標楷體" w:eastAsia="標楷體" w:hAnsi="標楷體" w:hint="eastAsia"/>
                <w:bCs/>
                <w:color w:val="000000"/>
                <w:sz w:val="24"/>
              </w:rPr>
              <w:t>第一上市公司及第二上市公司</w:t>
            </w:r>
            <w:r w:rsidR="004D6BDE" w:rsidRPr="004D6BDE">
              <w:rPr>
                <w:rFonts w:ascii="標楷體" w:eastAsia="標楷體" w:hAnsi="標楷體" w:hint="eastAsia"/>
                <w:bCs/>
                <w:color w:val="000000"/>
                <w:sz w:val="24"/>
              </w:rPr>
              <w:t>在中華民國境內</w:t>
            </w:r>
            <w:r w:rsidR="004D6BDE" w:rsidRPr="00B86CC8">
              <w:rPr>
                <w:rFonts w:ascii="標楷體" w:eastAsia="標楷體" w:hAnsi="標楷體" w:hint="eastAsia"/>
                <w:bCs/>
                <w:color w:val="000000"/>
                <w:sz w:val="24"/>
              </w:rPr>
              <w:t>之負責人，承擔證</w:t>
            </w:r>
            <w:r w:rsidR="005A2EFA" w:rsidRPr="00B86CC8">
              <w:rPr>
                <w:rFonts w:ascii="標楷體" w:eastAsia="標楷體" w:hAnsi="標楷體" w:hint="eastAsia"/>
                <w:bCs/>
                <w:color w:val="000000"/>
                <w:sz w:val="24"/>
              </w:rPr>
              <w:t>券</w:t>
            </w:r>
            <w:r w:rsidR="004D6BDE" w:rsidRPr="00B86CC8">
              <w:rPr>
                <w:rFonts w:ascii="標楷體" w:eastAsia="標楷體" w:hAnsi="標楷體" w:hint="eastAsia"/>
                <w:bCs/>
                <w:color w:val="000000"/>
                <w:sz w:val="24"/>
              </w:rPr>
              <w:t>交</w:t>
            </w:r>
            <w:r w:rsidR="005A2EFA" w:rsidRPr="00B86CC8">
              <w:rPr>
                <w:rFonts w:ascii="標楷體" w:eastAsia="標楷體" w:hAnsi="標楷體" w:hint="eastAsia"/>
                <w:bCs/>
                <w:color w:val="000000"/>
                <w:sz w:val="24"/>
              </w:rPr>
              <w:t>易</w:t>
            </w:r>
            <w:r w:rsidR="004D6BDE" w:rsidRPr="00B86CC8">
              <w:rPr>
                <w:rFonts w:ascii="標楷體" w:eastAsia="標楷體" w:hAnsi="標楷體" w:hint="eastAsia"/>
                <w:bCs/>
                <w:color w:val="000000"/>
                <w:sz w:val="24"/>
              </w:rPr>
              <w:t>法上公司負責人之</w:t>
            </w:r>
            <w:r w:rsidR="004B6D71">
              <w:rPr>
                <w:rFonts w:ascii="標楷體" w:eastAsia="標楷體" w:hAnsi="標楷體" w:hint="eastAsia"/>
                <w:bCs/>
                <w:color w:val="000000"/>
                <w:sz w:val="24"/>
              </w:rPr>
              <w:t>重</w:t>
            </w:r>
            <w:r w:rsidR="004D6BDE" w:rsidRPr="00B86CC8">
              <w:rPr>
                <w:rFonts w:ascii="標楷體" w:eastAsia="標楷體" w:hAnsi="標楷體" w:hint="eastAsia"/>
                <w:bCs/>
                <w:color w:val="000000"/>
                <w:sz w:val="24"/>
              </w:rPr>
              <w:t>任，</w:t>
            </w:r>
            <w:r w:rsidR="003F1DF6">
              <w:rPr>
                <w:rFonts w:ascii="標楷體" w:eastAsia="標楷體" w:hAnsi="標楷體" w:cs="細明體" w:hint="eastAsia"/>
                <w:color w:val="auto"/>
                <w:sz w:val="24"/>
              </w:rPr>
              <w:t>茲</w:t>
            </w:r>
            <w:r w:rsidR="00A10596">
              <w:rPr>
                <w:rFonts w:ascii="標楷體" w:eastAsia="標楷體" w:hAnsi="標楷體" w:cs="細明體" w:hint="eastAsia"/>
                <w:color w:val="auto"/>
                <w:sz w:val="24"/>
              </w:rPr>
              <w:t>提高按日罰款金額</w:t>
            </w:r>
            <w:r w:rsidR="002432CF">
              <w:rPr>
                <w:rFonts w:ascii="標楷體" w:eastAsia="標楷體" w:hAnsi="標楷體" w:cs="細明體" w:hint="eastAsia"/>
                <w:color w:val="auto"/>
                <w:sz w:val="24"/>
              </w:rPr>
              <w:t>以</w:t>
            </w:r>
            <w:r w:rsidR="00A10596">
              <w:rPr>
                <w:rFonts w:ascii="標楷體" w:eastAsia="標楷體" w:hAnsi="標楷體" w:cs="細明體" w:hint="eastAsia"/>
                <w:color w:val="auto"/>
                <w:sz w:val="24"/>
              </w:rPr>
              <w:t>督促公司</w:t>
            </w:r>
            <w:r w:rsidR="00A10596" w:rsidRPr="003F1DF6">
              <w:rPr>
                <w:rFonts w:ascii="標楷體" w:eastAsia="標楷體" w:hAnsi="標楷體" w:hint="eastAsia"/>
                <w:bCs/>
                <w:color w:val="000000"/>
                <w:sz w:val="24"/>
              </w:rPr>
              <w:t>積極補正</w:t>
            </w:r>
            <w:r w:rsidR="006075A3" w:rsidRPr="003F1DF6">
              <w:rPr>
                <w:rFonts w:ascii="標楷體" w:eastAsia="標楷體" w:hAnsi="標楷體" w:hint="eastAsia"/>
                <w:bCs/>
                <w:color w:val="000000"/>
                <w:sz w:val="24"/>
              </w:rPr>
              <w:t>，爰修訂第一上市公司</w:t>
            </w:r>
            <w:r w:rsidR="0097411A" w:rsidRPr="003F1DF6">
              <w:rPr>
                <w:rFonts w:ascii="標楷體" w:eastAsia="標楷體" w:hAnsi="標楷體" w:hint="eastAsia"/>
                <w:bCs/>
                <w:color w:val="000000"/>
                <w:sz w:val="24"/>
              </w:rPr>
              <w:t>或</w:t>
            </w:r>
            <w:r w:rsidR="006075A3" w:rsidRPr="003F1DF6">
              <w:rPr>
                <w:rFonts w:ascii="標楷體" w:eastAsia="標楷體" w:hAnsi="標楷體" w:hint="eastAsia"/>
                <w:bCs/>
                <w:color w:val="000000"/>
                <w:sz w:val="24"/>
              </w:rPr>
              <w:t>第二上市公司訴訟及非訴</w:t>
            </w:r>
            <w:r w:rsidR="006075A3" w:rsidRPr="004D6BDE">
              <w:rPr>
                <w:rFonts w:ascii="標楷體" w:eastAsia="標楷體" w:hAnsi="標楷體" w:cs="細明體" w:hint="eastAsia"/>
                <w:color w:val="auto"/>
                <w:sz w:val="24"/>
              </w:rPr>
              <w:t>訟代理人解任後，未於期限內補正</w:t>
            </w:r>
            <w:r w:rsidR="003F1DF6">
              <w:rPr>
                <w:rFonts w:ascii="標楷體" w:eastAsia="標楷體" w:hAnsi="標楷體" w:cs="細明體" w:hint="eastAsia"/>
                <w:color w:val="auto"/>
                <w:sz w:val="24"/>
              </w:rPr>
              <w:t>者</w:t>
            </w:r>
            <w:r w:rsidR="006075A3" w:rsidRPr="004D6BDE">
              <w:rPr>
                <w:rFonts w:ascii="標楷體" w:eastAsia="標楷體" w:hAnsi="標楷體" w:cs="細明體" w:hint="eastAsia"/>
                <w:color w:val="auto"/>
                <w:sz w:val="24"/>
              </w:rPr>
              <w:t>，得</w:t>
            </w:r>
            <w:r w:rsidR="003F1DF6">
              <w:rPr>
                <w:rFonts w:ascii="標楷體" w:eastAsia="標楷體" w:hAnsi="標楷體" w:cs="細明體" w:hint="eastAsia"/>
                <w:color w:val="auto"/>
                <w:sz w:val="24"/>
              </w:rPr>
              <w:t>連續</w:t>
            </w:r>
            <w:r w:rsidR="006075A3" w:rsidRPr="004D6BDE">
              <w:rPr>
                <w:rFonts w:ascii="標楷體" w:eastAsia="標楷體" w:hAnsi="標楷體" w:cs="細明體" w:hint="eastAsia"/>
                <w:color w:val="auto"/>
                <w:sz w:val="24"/>
              </w:rPr>
              <w:t>按日處罰新台幣壹萬元之違約金</w:t>
            </w:r>
            <w:r w:rsidR="003F1DF6">
              <w:rPr>
                <w:rFonts w:ascii="標楷體" w:eastAsia="標楷體" w:hAnsi="標楷體" w:cs="新細明體"/>
                <w:color w:val="auto"/>
                <w:sz w:val="24"/>
              </w:rPr>
              <w:t>至補正日為止</w:t>
            </w:r>
            <w:r w:rsidR="006075A3" w:rsidRPr="004D6BDE">
              <w:rPr>
                <w:rFonts w:ascii="標楷體" w:eastAsia="標楷體" w:hAnsi="標楷體" w:cs="細明體" w:hint="eastAsia"/>
                <w:color w:val="auto"/>
                <w:sz w:val="24"/>
              </w:rPr>
              <w:t>。</w:t>
            </w:r>
          </w:p>
        </w:tc>
      </w:tr>
    </w:tbl>
    <w:p w:rsidR="0010724C" w:rsidRPr="006542F8" w:rsidRDefault="0010724C" w:rsidP="002432CF">
      <w:pPr>
        <w:ind w:left="425" w:hangingChars="177" w:hanging="425"/>
        <w:rPr>
          <w:rFonts w:ascii="Book Antiqua" w:eastAsia="標楷體" w:hAnsi="Book Antiqua"/>
          <w:szCs w:val="24"/>
        </w:rPr>
      </w:pPr>
    </w:p>
    <w:sectPr w:rsidR="0010724C" w:rsidRPr="006542F8" w:rsidSect="00A54B56">
      <w:pgSz w:w="11906" w:h="16838"/>
      <w:pgMar w:top="1134" w:right="1274" w:bottom="567"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222" w:rsidRDefault="003A2222" w:rsidP="00B87318">
      <w:r>
        <w:separator/>
      </w:r>
    </w:p>
  </w:endnote>
  <w:endnote w:type="continuationSeparator" w:id="0">
    <w:p w:rsidR="003A2222" w:rsidRDefault="003A2222" w:rsidP="00B873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222" w:rsidRDefault="003A2222" w:rsidP="00B87318">
      <w:r>
        <w:separator/>
      </w:r>
    </w:p>
  </w:footnote>
  <w:footnote w:type="continuationSeparator" w:id="0">
    <w:p w:rsidR="003A2222" w:rsidRDefault="003A2222" w:rsidP="00B873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23F5"/>
    <w:rsid w:val="00000C3C"/>
    <w:rsid w:val="00000C40"/>
    <w:rsid w:val="00003794"/>
    <w:rsid w:val="00003FD9"/>
    <w:rsid w:val="000040FF"/>
    <w:rsid w:val="000076C3"/>
    <w:rsid w:val="00013AAE"/>
    <w:rsid w:val="00014645"/>
    <w:rsid w:val="000154DB"/>
    <w:rsid w:val="00015A1F"/>
    <w:rsid w:val="00016718"/>
    <w:rsid w:val="000237BB"/>
    <w:rsid w:val="00025F90"/>
    <w:rsid w:val="000279FC"/>
    <w:rsid w:val="0003341C"/>
    <w:rsid w:val="00033F5D"/>
    <w:rsid w:val="00036E5C"/>
    <w:rsid w:val="00040F74"/>
    <w:rsid w:val="00044DC1"/>
    <w:rsid w:val="00055EC6"/>
    <w:rsid w:val="000569F4"/>
    <w:rsid w:val="00056A4B"/>
    <w:rsid w:val="00056F8D"/>
    <w:rsid w:val="00064A18"/>
    <w:rsid w:val="0006684B"/>
    <w:rsid w:val="00075271"/>
    <w:rsid w:val="00075EA7"/>
    <w:rsid w:val="00076E0C"/>
    <w:rsid w:val="000779FD"/>
    <w:rsid w:val="0009205A"/>
    <w:rsid w:val="00097763"/>
    <w:rsid w:val="00097CD1"/>
    <w:rsid w:val="000A0BB9"/>
    <w:rsid w:val="000A612C"/>
    <w:rsid w:val="000B1905"/>
    <w:rsid w:val="000B3E84"/>
    <w:rsid w:val="000C5D1E"/>
    <w:rsid w:val="000D616D"/>
    <w:rsid w:val="000E0A00"/>
    <w:rsid w:val="000E0C79"/>
    <w:rsid w:val="000E13CC"/>
    <w:rsid w:val="000E3BDB"/>
    <w:rsid w:val="000F1405"/>
    <w:rsid w:val="000F2102"/>
    <w:rsid w:val="000F38D5"/>
    <w:rsid w:val="000F434C"/>
    <w:rsid w:val="000F60FA"/>
    <w:rsid w:val="00103C08"/>
    <w:rsid w:val="0010724C"/>
    <w:rsid w:val="00110B4F"/>
    <w:rsid w:val="00111596"/>
    <w:rsid w:val="001127BF"/>
    <w:rsid w:val="00115C41"/>
    <w:rsid w:val="00117D4B"/>
    <w:rsid w:val="00120D2B"/>
    <w:rsid w:val="00123EBF"/>
    <w:rsid w:val="00124C54"/>
    <w:rsid w:val="00124FA5"/>
    <w:rsid w:val="001270CB"/>
    <w:rsid w:val="00135266"/>
    <w:rsid w:val="00135C96"/>
    <w:rsid w:val="0014037D"/>
    <w:rsid w:val="00140436"/>
    <w:rsid w:val="0014108D"/>
    <w:rsid w:val="00141757"/>
    <w:rsid w:val="00141E3C"/>
    <w:rsid w:val="00142385"/>
    <w:rsid w:val="00143E10"/>
    <w:rsid w:val="00144DFC"/>
    <w:rsid w:val="0014578D"/>
    <w:rsid w:val="00146B01"/>
    <w:rsid w:val="001500E1"/>
    <w:rsid w:val="0015359F"/>
    <w:rsid w:val="00153C9E"/>
    <w:rsid w:val="00153E25"/>
    <w:rsid w:val="00156BC1"/>
    <w:rsid w:val="001602CC"/>
    <w:rsid w:val="00161365"/>
    <w:rsid w:val="00162E67"/>
    <w:rsid w:val="00165A65"/>
    <w:rsid w:val="00165FF6"/>
    <w:rsid w:val="00166139"/>
    <w:rsid w:val="00167128"/>
    <w:rsid w:val="00167198"/>
    <w:rsid w:val="00167760"/>
    <w:rsid w:val="00170680"/>
    <w:rsid w:val="00170757"/>
    <w:rsid w:val="00172F1B"/>
    <w:rsid w:val="001732B1"/>
    <w:rsid w:val="001733CE"/>
    <w:rsid w:val="00173D0B"/>
    <w:rsid w:val="00175810"/>
    <w:rsid w:val="00175997"/>
    <w:rsid w:val="001764C5"/>
    <w:rsid w:val="001831C1"/>
    <w:rsid w:val="0018367F"/>
    <w:rsid w:val="0018394B"/>
    <w:rsid w:val="00183AC5"/>
    <w:rsid w:val="001845AE"/>
    <w:rsid w:val="0018596F"/>
    <w:rsid w:val="001861A9"/>
    <w:rsid w:val="001861F2"/>
    <w:rsid w:val="00187BF8"/>
    <w:rsid w:val="0019074C"/>
    <w:rsid w:val="00193228"/>
    <w:rsid w:val="00193238"/>
    <w:rsid w:val="00194773"/>
    <w:rsid w:val="001A0D39"/>
    <w:rsid w:val="001A0FB6"/>
    <w:rsid w:val="001A23B9"/>
    <w:rsid w:val="001A5598"/>
    <w:rsid w:val="001A6BD9"/>
    <w:rsid w:val="001A6E29"/>
    <w:rsid w:val="001A72E6"/>
    <w:rsid w:val="001B26C5"/>
    <w:rsid w:val="001B30E4"/>
    <w:rsid w:val="001B33F5"/>
    <w:rsid w:val="001B4B2E"/>
    <w:rsid w:val="001B5125"/>
    <w:rsid w:val="001B54D0"/>
    <w:rsid w:val="001B7089"/>
    <w:rsid w:val="001C2E1A"/>
    <w:rsid w:val="001C5B08"/>
    <w:rsid w:val="001C67AD"/>
    <w:rsid w:val="001C7C95"/>
    <w:rsid w:val="001D2A48"/>
    <w:rsid w:val="001D5AC0"/>
    <w:rsid w:val="001D5F7A"/>
    <w:rsid w:val="001D6714"/>
    <w:rsid w:val="001E2356"/>
    <w:rsid w:val="001E48F6"/>
    <w:rsid w:val="001F086C"/>
    <w:rsid w:val="001F1930"/>
    <w:rsid w:val="001F338F"/>
    <w:rsid w:val="001F49CA"/>
    <w:rsid w:val="00204DD6"/>
    <w:rsid w:val="00204E17"/>
    <w:rsid w:val="00207A7F"/>
    <w:rsid w:val="00210A4B"/>
    <w:rsid w:val="00210B47"/>
    <w:rsid w:val="00216AD8"/>
    <w:rsid w:val="002179F3"/>
    <w:rsid w:val="0022067B"/>
    <w:rsid w:val="00222128"/>
    <w:rsid w:val="00233BAD"/>
    <w:rsid w:val="0023672E"/>
    <w:rsid w:val="00240559"/>
    <w:rsid w:val="002432CF"/>
    <w:rsid w:val="00243D23"/>
    <w:rsid w:val="00250169"/>
    <w:rsid w:val="00250B54"/>
    <w:rsid w:val="00251E37"/>
    <w:rsid w:val="002529B3"/>
    <w:rsid w:val="00254820"/>
    <w:rsid w:val="00256419"/>
    <w:rsid w:val="00261F74"/>
    <w:rsid w:val="002666DC"/>
    <w:rsid w:val="002714CB"/>
    <w:rsid w:val="00277500"/>
    <w:rsid w:val="0027790A"/>
    <w:rsid w:val="00277A7F"/>
    <w:rsid w:val="00281D9C"/>
    <w:rsid w:val="00285194"/>
    <w:rsid w:val="00287F17"/>
    <w:rsid w:val="00291118"/>
    <w:rsid w:val="002936A8"/>
    <w:rsid w:val="00293A92"/>
    <w:rsid w:val="00297B82"/>
    <w:rsid w:val="002A0AEC"/>
    <w:rsid w:val="002A7C95"/>
    <w:rsid w:val="002B0A14"/>
    <w:rsid w:val="002B47A3"/>
    <w:rsid w:val="002B52E2"/>
    <w:rsid w:val="002B6311"/>
    <w:rsid w:val="002C3D86"/>
    <w:rsid w:val="002C4DE4"/>
    <w:rsid w:val="002C5C80"/>
    <w:rsid w:val="002E13E4"/>
    <w:rsid w:val="002E4004"/>
    <w:rsid w:val="002E63CA"/>
    <w:rsid w:val="002E67A5"/>
    <w:rsid w:val="002F0160"/>
    <w:rsid w:val="002F0507"/>
    <w:rsid w:val="002F12D7"/>
    <w:rsid w:val="002F1A1F"/>
    <w:rsid w:val="002F237F"/>
    <w:rsid w:val="002F401A"/>
    <w:rsid w:val="002F4C17"/>
    <w:rsid w:val="002F6AD1"/>
    <w:rsid w:val="00300F7A"/>
    <w:rsid w:val="00304274"/>
    <w:rsid w:val="00304AE0"/>
    <w:rsid w:val="00305257"/>
    <w:rsid w:val="00306E51"/>
    <w:rsid w:val="0031265F"/>
    <w:rsid w:val="0031310F"/>
    <w:rsid w:val="003144D1"/>
    <w:rsid w:val="00314D62"/>
    <w:rsid w:val="0031554D"/>
    <w:rsid w:val="00315827"/>
    <w:rsid w:val="00315D28"/>
    <w:rsid w:val="00322738"/>
    <w:rsid w:val="00324140"/>
    <w:rsid w:val="00326ECD"/>
    <w:rsid w:val="003274FE"/>
    <w:rsid w:val="00335AB1"/>
    <w:rsid w:val="0034022D"/>
    <w:rsid w:val="0034118C"/>
    <w:rsid w:val="00342CBF"/>
    <w:rsid w:val="003431C3"/>
    <w:rsid w:val="00344196"/>
    <w:rsid w:val="00347BAC"/>
    <w:rsid w:val="0035200B"/>
    <w:rsid w:val="00353258"/>
    <w:rsid w:val="003533A0"/>
    <w:rsid w:val="00355F50"/>
    <w:rsid w:val="00362198"/>
    <w:rsid w:val="00374384"/>
    <w:rsid w:val="00377B49"/>
    <w:rsid w:val="003802EC"/>
    <w:rsid w:val="0038679B"/>
    <w:rsid w:val="00387514"/>
    <w:rsid w:val="00387755"/>
    <w:rsid w:val="00391327"/>
    <w:rsid w:val="0039407C"/>
    <w:rsid w:val="00396D3C"/>
    <w:rsid w:val="003A0567"/>
    <w:rsid w:val="003A2222"/>
    <w:rsid w:val="003A65B0"/>
    <w:rsid w:val="003A7937"/>
    <w:rsid w:val="003B0153"/>
    <w:rsid w:val="003B442C"/>
    <w:rsid w:val="003B5D93"/>
    <w:rsid w:val="003B7CAD"/>
    <w:rsid w:val="003C1934"/>
    <w:rsid w:val="003C22A2"/>
    <w:rsid w:val="003C77F4"/>
    <w:rsid w:val="003D158A"/>
    <w:rsid w:val="003D568F"/>
    <w:rsid w:val="003D6554"/>
    <w:rsid w:val="003E0B51"/>
    <w:rsid w:val="003E0E80"/>
    <w:rsid w:val="003E680E"/>
    <w:rsid w:val="003E69E9"/>
    <w:rsid w:val="003F0666"/>
    <w:rsid w:val="003F0B8F"/>
    <w:rsid w:val="003F102D"/>
    <w:rsid w:val="003F11BE"/>
    <w:rsid w:val="003F1DF6"/>
    <w:rsid w:val="003F4B64"/>
    <w:rsid w:val="003F4B9A"/>
    <w:rsid w:val="003F61C0"/>
    <w:rsid w:val="003F6CDE"/>
    <w:rsid w:val="0040013D"/>
    <w:rsid w:val="00402B3F"/>
    <w:rsid w:val="00403879"/>
    <w:rsid w:val="004052B8"/>
    <w:rsid w:val="004055C8"/>
    <w:rsid w:val="00407D5C"/>
    <w:rsid w:val="004104E0"/>
    <w:rsid w:val="004166FD"/>
    <w:rsid w:val="0042451D"/>
    <w:rsid w:val="00425ECE"/>
    <w:rsid w:val="00430088"/>
    <w:rsid w:val="00434AA7"/>
    <w:rsid w:val="00437846"/>
    <w:rsid w:val="004432AC"/>
    <w:rsid w:val="0044599F"/>
    <w:rsid w:val="00446847"/>
    <w:rsid w:val="00446FEA"/>
    <w:rsid w:val="00451CD1"/>
    <w:rsid w:val="00453C41"/>
    <w:rsid w:val="00460EB8"/>
    <w:rsid w:val="004630EC"/>
    <w:rsid w:val="004704FA"/>
    <w:rsid w:val="00470505"/>
    <w:rsid w:val="00470662"/>
    <w:rsid w:val="0047139E"/>
    <w:rsid w:val="00476278"/>
    <w:rsid w:val="004800CD"/>
    <w:rsid w:val="004811CC"/>
    <w:rsid w:val="00485DF6"/>
    <w:rsid w:val="00485EF7"/>
    <w:rsid w:val="00486267"/>
    <w:rsid w:val="00490623"/>
    <w:rsid w:val="004968F7"/>
    <w:rsid w:val="004A010E"/>
    <w:rsid w:val="004A09AB"/>
    <w:rsid w:val="004A2C99"/>
    <w:rsid w:val="004A3EB4"/>
    <w:rsid w:val="004B202B"/>
    <w:rsid w:val="004B4D94"/>
    <w:rsid w:val="004B5557"/>
    <w:rsid w:val="004B5A43"/>
    <w:rsid w:val="004B6D71"/>
    <w:rsid w:val="004C3623"/>
    <w:rsid w:val="004C4889"/>
    <w:rsid w:val="004C519B"/>
    <w:rsid w:val="004C557F"/>
    <w:rsid w:val="004C65C8"/>
    <w:rsid w:val="004C7CD8"/>
    <w:rsid w:val="004D0921"/>
    <w:rsid w:val="004D149F"/>
    <w:rsid w:val="004D3BFA"/>
    <w:rsid w:val="004D49BD"/>
    <w:rsid w:val="004D6BDE"/>
    <w:rsid w:val="004E0BA7"/>
    <w:rsid w:val="004E3606"/>
    <w:rsid w:val="004E6CD4"/>
    <w:rsid w:val="004F13A4"/>
    <w:rsid w:val="004F1759"/>
    <w:rsid w:val="004F4A02"/>
    <w:rsid w:val="004F61B1"/>
    <w:rsid w:val="004F6D70"/>
    <w:rsid w:val="004F7179"/>
    <w:rsid w:val="00500707"/>
    <w:rsid w:val="00503A7D"/>
    <w:rsid w:val="00503F1E"/>
    <w:rsid w:val="0051493E"/>
    <w:rsid w:val="005158B2"/>
    <w:rsid w:val="005171D7"/>
    <w:rsid w:val="00522803"/>
    <w:rsid w:val="00522BE5"/>
    <w:rsid w:val="00523850"/>
    <w:rsid w:val="00523F43"/>
    <w:rsid w:val="005252F7"/>
    <w:rsid w:val="0053290F"/>
    <w:rsid w:val="00534404"/>
    <w:rsid w:val="00534BCB"/>
    <w:rsid w:val="00536340"/>
    <w:rsid w:val="00542225"/>
    <w:rsid w:val="00542EFA"/>
    <w:rsid w:val="00551B64"/>
    <w:rsid w:val="00557B5F"/>
    <w:rsid w:val="005613EA"/>
    <w:rsid w:val="0056147A"/>
    <w:rsid w:val="005622AC"/>
    <w:rsid w:val="005671C2"/>
    <w:rsid w:val="00573B0F"/>
    <w:rsid w:val="005747C4"/>
    <w:rsid w:val="005754CB"/>
    <w:rsid w:val="00582277"/>
    <w:rsid w:val="00587412"/>
    <w:rsid w:val="00587770"/>
    <w:rsid w:val="00593FEE"/>
    <w:rsid w:val="00595374"/>
    <w:rsid w:val="00597758"/>
    <w:rsid w:val="005A2EFA"/>
    <w:rsid w:val="005A34CB"/>
    <w:rsid w:val="005A5868"/>
    <w:rsid w:val="005A5934"/>
    <w:rsid w:val="005A72E1"/>
    <w:rsid w:val="005C3335"/>
    <w:rsid w:val="005C41D1"/>
    <w:rsid w:val="005C6420"/>
    <w:rsid w:val="005C70A8"/>
    <w:rsid w:val="005C7D2E"/>
    <w:rsid w:val="005D2F56"/>
    <w:rsid w:val="005D6785"/>
    <w:rsid w:val="005D7ADF"/>
    <w:rsid w:val="005E0326"/>
    <w:rsid w:val="005E1E16"/>
    <w:rsid w:val="005E707C"/>
    <w:rsid w:val="005F57BA"/>
    <w:rsid w:val="00600127"/>
    <w:rsid w:val="00601BDF"/>
    <w:rsid w:val="006075A3"/>
    <w:rsid w:val="00611B46"/>
    <w:rsid w:val="00612E65"/>
    <w:rsid w:val="00615B9D"/>
    <w:rsid w:val="006171B8"/>
    <w:rsid w:val="00622177"/>
    <w:rsid w:val="006231F2"/>
    <w:rsid w:val="00624F0A"/>
    <w:rsid w:val="006251D5"/>
    <w:rsid w:val="00630BDB"/>
    <w:rsid w:val="00634287"/>
    <w:rsid w:val="0063500E"/>
    <w:rsid w:val="00635E66"/>
    <w:rsid w:val="006366C9"/>
    <w:rsid w:val="00647727"/>
    <w:rsid w:val="00647926"/>
    <w:rsid w:val="006502E6"/>
    <w:rsid w:val="0065053A"/>
    <w:rsid w:val="00650608"/>
    <w:rsid w:val="006542F8"/>
    <w:rsid w:val="00657914"/>
    <w:rsid w:val="00657AC1"/>
    <w:rsid w:val="0066135A"/>
    <w:rsid w:val="006621E9"/>
    <w:rsid w:val="00662C09"/>
    <w:rsid w:val="00662F6A"/>
    <w:rsid w:val="00666693"/>
    <w:rsid w:val="00670F5E"/>
    <w:rsid w:val="006753EE"/>
    <w:rsid w:val="00675BB9"/>
    <w:rsid w:val="00681A85"/>
    <w:rsid w:val="006854F5"/>
    <w:rsid w:val="006904F2"/>
    <w:rsid w:val="006906F0"/>
    <w:rsid w:val="00691B84"/>
    <w:rsid w:val="00691E1E"/>
    <w:rsid w:val="0069439E"/>
    <w:rsid w:val="00695E82"/>
    <w:rsid w:val="00696EFE"/>
    <w:rsid w:val="006A38B0"/>
    <w:rsid w:val="006A59AD"/>
    <w:rsid w:val="006B1135"/>
    <w:rsid w:val="006B22BB"/>
    <w:rsid w:val="006B2806"/>
    <w:rsid w:val="006B3F89"/>
    <w:rsid w:val="006B51D7"/>
    <w:rsid w:val="006C1118"/>
    <w:rsid w:val="006C233E"/>
    <w:rsid w:val="006C43E6"/>
    <w:rsid w:val="006C5CB3"/>
    <w:rsid w:val="006D010D"/>
    <w:rsid w:val="006D699A"/>
    <w:rsid w:val="006D7C99"/>
    <w:rsid w:val="006D7D50"/>
    <w:rsid w:val="006E1F42"/>
    <w:rsid w:val="006F1826"/>
    <w:rsid w:val="006F1D3C"/>
    <w:rsid w:val="006F3955"/>
    <w:rsid w:val="006F5AFF"/>
    <w:rsid w:val="006F68CB"/>
    <w:rsid w:val="006F6F57"/>
    <w:rsid w:val="007045AC"/>
    <w:rsid w:val="0070763E"/>
    <w:rsid w:val="00710468"/>
    <w:rsid w:val="0071197E"/>
    <w:rsid w:val="00713D0F"/>
    <w:rsid w:val="00715D3D"/>
    <w:rsid w:val="00715D89"/>
    <w:rsid w:val="00717395"/>
    <w:rsid w:val="00725443"/>
    <w:rsid w:val="00726850"/>
    <w:rsid w:val="0073410B"/>
    <w:rsid w:val="0074336F"/>
    <w:rsid w:val="007438BC"/>
    <w:rsid w:val="00743CF2"/>
    <w:rsid w:val="0074437D"/>
    <w:rsid w:val="00750D47"/>
    <w:rsid w:val="00752059"/>
    <w:rsid w:val="00753666"/>
    <w:rsid w:val="00754DBA"/>
    <w:rsid w:val="007551FB"/>
    <w:rsid w:val="0075798F"/>
    <w:rsid w:val="00764AE6"/>
    <w:rsid w:val="00765063"/>
    <w:rsid w:val="00765D6D"/>
    <w:rsid w:val="00766578"/>
    <w:rsid w:val="00771C4D"/>
    <w:rsid w:val="00771D91"/>
    <w:rsid w:val="007728DC"/>
    <w:rsid w:val="00781090"/>
    <w:rsid w:val="007823CE"/>
    <w:rsid w:val="00782B5A"/>
    <w:rsid w:val="0078408A"/>
    <w:rsid w:val="0078421B"/>
    <w:rsid w:val="00785262"/>
    <w:rsid w:val="007857D0"/>
    <w:rsid w:val="00786338"/>
    <w:rsid w:val="007867A0"/>
    <w:rsid w:val="007869D2"/>
    <w:rsid w:val="007906EA"/>
    <w:rsid w:val="0079270D"/>
    <w:rsid w:val="00794A01"/>
    <w:rsid w:val="00796D39"/>
    <w:rsid w:val="007A1A35"/>
    <w:rsid w:val="007A6FC5"/>
    <w:rsid w:val="007A77B5"/>
    <w:rsid w:val="007B171A"/>
    <w:rsid w:val="007B3845"/>
    <w:rsid w:val="007B3C5F"/>
    <w:rsid w:val="007B6915"/>
    <w:rsid w:val="007B6DD4"/>
    <w:rsid w:val="007B70CF"/>
    <w:rsid w:val="007C043B"/>
    <w:rsid w:val="007D12D1"/>
    <w:rsid w:val="007D4829"/>
    <w:rsid w:val="007D4AE4"/>
    <w:rsid w:val="007D5E3C"/>
    <w:rsid w:val="007E027A"/>
    <w:rsid w:val="007E33D0"/>
    <w:rsid w:val="007E359D"/>
    <w:rsid w:val="007E49BA"/>
    <w:rsid w:val="007E6447"/>
    <w:rsid w:val="007E6D37"/>
    <w:rsid w:val="007E7451"/>
    <w:rsid w:val="007F0D8E"/>
    <w:rsid w:val="007F36D3"/>
    <w:rsid w:val="007F3BF7"/>
    <w:rsid w:val="007F47B7"/>
    <w:rsid w:val="007F52C2"/>
    <w:rsid w:val="007F5AB9"/>
    <w:rsid w:val="00803B58"/>
    <w:rsid w:val="00804B36"/>
    <w:rsid w:val="00806A3A"/>
    <w:rsid w:val="008077D4"/>
    <w:rsid w:val="00810252"/>
    <w:rsid w:val="008104CD"/>
    <w:rsid w:val="00812DEE"/>
    <w:rsid w:val="00813324"/>
    <w:rsid w:val="00815460"/>
    <w:rsid w:val="00817325"/>
    <w:rsid w:val="00820821"/>
    <w:rsid w:val="00824B3E"/>
    <w:rsid w:val="008250D6"/>
    <w:rsid w:val="00826A13"/>
    <w:rsid w:val="008340C5"/>
    <w:rsid w:val="0083575A"/>
    <w:rsid w:val="00843C3C"/>
    <w:rsid w:val="0084569D"/>
    <w:rsid w:val="00850A06"/>
    <w:rsid w:val="008537DD"/>
    <w:rsid w:val="00856C90"/>
    <w:rsid w:val="00862A9D"/>
    <w:rsid w:val="00863D0C"/>
    <w:rsid w:val="00864090"/>
    <w:rsid w:val="0086501A"/>
    <w:rsid w:val="0086680D"/>
    <w:rsid w:val="00872512"/>
    <w:rsid w:val="008728DE"/>
    <w:rsid w:val="008763D7"/>
    <w:rsid w:val="008765D8"/>
    <w:rsid w:val="00877AD4"/>
    <w:rsid w:val="00881CC0"/>
    <w:rsid w:val="0088586A"/>
    <w:rsid w:val="00887351"/>
    <w:rsid w:val="00887506"/>
    <w:rsid w:val="008A25EB"/>
    <w:rsid w:val="008A2C0F"/>
    <w:rsid w:val="008A3A79"/>
    <w:rsid w:val="008A5172"/>
    <w:rsid w:val="008A7186"/>
    <w:rsid w:val="008B01B1"/>
    <w:rsid w:val="008B09D0"/>
    <w:rsid w:val="008B106A"/>
    <w:rsid w:val="008B2687"/>
    <w:rsid w:val="008B4659"/>
    <w:rsid w:val="008C1120"/>
    <w:rsid w:val="008C1B34"/>
    <w:rsid w:val="008C1BC5"/>
    <w:rsid w:val="008C35B1"/>
    <w:rsid w:val="008C3A91"/>
    <w:rsid w:val="008D3A26"/>
    <w:rsid w:val="008D692E"/>
    <w:rsid w:val="008E18BA"/>
    <w:rsid w:val="008E1FD7"/>
    <w:rsid w:val="008E22DF"/>
    <w:rsid w:val="008E2577"/>
    <w:rsid w:val="008E3010"/>
    <w:rsid w:val="008F38E9"/>
    <w:rsid w:val="008F5073"/>
    <w:rsid w:val="00901A26"/>
    <w:rsid w:val="00902261"/>
    <w:rsid w:val="00912A01"/>
    <w:rsid w:val="009133B5"/>
    <w:rsid w:val="00915019"/>
    <w:rsid w:val="00915F5D"/>
    <w:rsid w:val="00916FE3"/>
    <w:rsid w:val="00921799"/>
    <w:rsid w:val="009269B4"/>
    <w:rsid w:val="00937799"/>
    <w:rsid w:val="00940371"/>
    <w:rsid w:val="009404C3"/>
    <w:rsid w:val="0094063B"/>
    <w:rsid w:val="0094130B"/>
    <w:rsid w:val="00941F28"/>
    <w:rsid w:val="009440F0"/>
    <w:rsid w:val="00944A38"/>
    <w:rsid w:val="00946C8C"/>
    <w:rsid w:val="009535B2"/>
    <w:rsid w:val="00956E7E"/>
    <w:rsid w:val="00961C86"/>
    <w:rsid w:val="00965E5B"/>
    <w:rsid w:val="00967990"/>
    <w:rsid w:val="0097411A"/>
    <w:rsid w:val="00974493"/>
    <w:rsid w:val="009842AE"/>
    <w:rsid w:val="00985506"/>
    <w:rsid w:val="009901D3"/>
    <w:rsid w:val="00996775"/>
    <w:rsid w:val="00996E4A"/>
    <w:rsid w:val="009A1C37"/>
    <w:rsid w:val="009A1D35"/>
    <w:rsid w:val="009A48C5"/>
    <w:rsid w:val="009A5082"/>
    <w:rsid w:val="009A549B"/>
    <w:rsid w:val="009A6C62"/>
    <w:rsid w:val="009C13A1"/>
    <w:rsid w:val="009C5C74"/>
    <w:rsid w:val="009D0B9E"/>
    <w:rsid w:val="009D378C"/>
    <w:rsid w:val="009D3A32"/>
    <w:rsid w:val="009D4239"/>
    <w:rsid w:val="009D458B"/>
    <w:rsid w:val="009E016E"/>
    <w:rsid w:val="009E12BB"/>
    <w:rsid w:val="009E4E74"/>
    <w:rsid w:val="009E63D4"/>
    <w:rsid w:val="009F0C41"/>
    <w:rsid w:val="009F1595"/>
    <w:rsid w:val="009F1A51"/>
    <w:rsid w:val="009F584A"/>
    <w:rsid w:val="00A0166D"/>
    <w:rsid w:val="00A01927"/>
    <w:rsid w:val="00A03D39"/>
    <w:rsid w:val="00A03D52"/>
    <w:rsid w:val="00A045C7"/>
    <w:rsid w:val="00A063CA"/>
    <w:rsid w:val="00A10596"/>
    <w:rsid w:val="00A222A2"/>
    <w:rsid w:val="00A25DD4"/>
    <w:rsid w:val="00A26477"/>
    <w:rsid w:val="00A36859"/>
    <w:rsid w:val="00A40AD2"/>
    <w:rsid w:val="00A45A17"/>
    <w:rsid w:val="00A52206"/>
    <w:rsid w:val="00A531D2"/>
    <w:rsid w:val="00A539AB"/>
    <w:rsid w:val="00A54B56"/>
    <w:rsid w:val="00A54DC0"/>
    <w:rsid w:val="00A555C4"/>
    <w:rsid w:val="00A55CC3"/>
    <w:rsid w:val="00A646F1"/>
    <w:rsid w:val="00A67550"/>
    <w:rsid w:val="00A713D2"/>
    <w:rsid w:val="00A72E30"/>
    <w:rsid w:val="00A763F1"/>
    <w:rsid w:val="00A811EA"/>
    <w:rsid w:val="00A8606D"/>
    <w:rsid w:val="00A867D5"/>
    <w:rsid w:val="00A90AF4"/>
    <w:rsid w:val="00A926DC"/>
    <w:rsid w:val="00A92FF8"/>
    <w:rsid w:val="00A9359B"/>
    <w:rsid w:val="00A96D97"/>
    <w:rsid w:val="00AB0F86"/>
    <w:rsid w:val="00AB2931"/>
    <w:rsid w:val="00AB3FB9"/>
    <w:rsid w:val="00AB4617"/>
    <w:rsid w:val="00AB4A94"/>
    <w:rsid w:val="00AB7B81"/>
    <w:rsid w:val="00AC6C81"/>
    <w:rsid w:val="00AC73CF"/>
    <w:rsid w:val="00AD0984"/>
    <w:rsid w:val="00AD0B6B"/>
    <w:rsid w:val="00AD2FBA"/>
    <w:rsid w:val="00AE18BB"/>
    <w:rsid w:val="00AE526C"/>
    <w:rsid w:val="00AF1DAC"/>
    <w:rsid w:val="00AF21AA"/>
    <w:rsid w:val="00AF2420"/>
    <w:rsid w:val="00AF251D"/>
    <w:rsid w:val="00AF6FCD"/>
    <w:rsid w:val="00AF7C9D"/>
    <w:rsid w:val="00B078D7"/>
    <w:rsid w:val="00B119D5"/>
    <w:rsid w:val="00B16217"/>
    <w:rsid w:val="00B20265"/>
    <w:rsid w:val="00B21C98"/>
    <w:rsid w:val="00B23DF4"/>
    <w:rsid w:val="00B257B7"/>
    <w:rsid w:val="00B27493"/>
    <w:rsid w:val="00B36F50"/>
    <w:rsid w:val="00B37D56"/>
    <w:rsid w:val="00B406BC"/>
    <w:rsid w:val="00B4151C"/>
    <w:rsid w:val="00B44BDB"/>
    <w:rsid w:val="00B46E1E"/>
    <w:rsid w:val="00B55E5C"/>
    <w:rsid w:val="00B566A7"/>
    <w:rsid w:val="00B648C8"/>
    <w:rsid w:val="00B67588"/>
    <w:rsid w:val="00B7177B"/>
    <w:rsid w:val="00B72DC2"/>
    <w:rsid w:val="00B73909"/>
    <w:rsid w:val="00B743F8"/>
    <w:rsid w:val="00B75A40"/>
    <w:rsid w:val="00B80D53"/>
    <w:rsid w:val="00B836ED"/>
    <w:rsid w:val="00B86CC8"/>
    <w:rsid w:val="00B87318"/>
    <w:rsid w:val="00B87F46"/>
    <w:rsid w:val="00B92D56"/>
    <w:rsid w:val="00B940C1"/>
    <w:rsid w:val="00B94766"/>
    <w:rsid w:val="00B96EAC"/>
    <w:rsid w:val="00B97D6F"/>
    <w:rsid w:val="00BA0F3B"/>
    <w:rsid w:val="00BA2279"/>
    <w:rsid w:val="00BA593E"/>
    <w:rsid w:val="00BB23F5"/>
    <w:rsid w:val="00BB69A9"/>
    <w:rsid w:val="00BC16EB"/>
    <w:rsid w:val="00BC44C7"/>
    <w:rsid w:val="00BC7700"/>
    <w:rsid w:val="00BC7B06"/>
    <w:rsid w:val="00BD5D50"/>
    <w:rsid w:val="00BE0FF0"/>
    <w:rsid w:val="00BE5FF8"/>
    <w:rsid w:val="00BE6B6A"/>
    <w:rsid w:val="00BF20CA"/>
    <w:rsid w:val="00BF3FF4"/>
    <w:rsid w:val="00BF7DA2"/>
    <w:rsid w:val="00C00C46"/>
    <w:rsid w:val="00C012AD"/>
    <w:rsid w:val="00C027AD"/>
    <w:rsid w:val="00C07C50"/>
    <w:rsid w:val="00C10CB8"/>
    <w:rsid w:val="00C1129E"/>
    <w:rsid w:val="00C142B2"/>
    <w:rsid w:val="00C14DC3"/>
    <w:rsid w:val="00C151EA"/>
    <w:rsid w:val="00C15EB8"/>
    <w:rsid w:val="00C16F8F"/>
    <w:rsid w:val="00C20F26"/>
    <w:rsid w:val="00C234DC"/>
    <w:rsid w:val="00C26BE1"/>
    <w:rsid w:val="00C33B71"/>
    <w:rsid w:val="00C361E1"/>
    <w:rsid w:val="00C42775"/>
    <w:rsid w:val="00C43554"/>
    <w:rsid w:val="00C475A9"/>
    <w:rsid w:val="00C5066C"/>
    <w:rsid w:val="00C531D1"/>
    <w:rsid w:val="00C53306"/>
    <w:rsid w:val="00C54C3F"/>
    <w:rsid w:val="00C55293"/>
    <w:rsid w:val="00C645ED"/>
    <w:rsid w:val="00C66454"/>
    <w:rsid w:val="00C702A0"/>
    <w:rsid w:val="00C70B1B"/>
    <w:rsid w:val="00C71831"/>
    <w:rsid w:val="00C75032"/>
    <w:rsid w:val="00C82E6C"/>
    <w:rsid w:val="00C847A0"/>
    <w:rsid w:val="00C84F65"/>
    <w:rsid w:val="00C8560E"/>
    <w:rsid w:val="00C91D4F"/>
    <w:rsid w:val="00C9239A"/>
    <w:rsid w:val="00C92766"/>
    <w:rsid w:val="00C947ED"/>
    <w:rsid w:val="00C94BA8"/>
    <w:rsid w:val="00C9773E"/>
    <w:rsid w:val="00CA1AA9"/>
    <w:rsid w:val="00CA2FE0"/>
    <w:rsid w:val="00CA3B15"/>
    <w:rsid w:val="00CA511A"/>
    <w:rsid w:val="00CB1AE4"/>
    <w:rsid w:val="00CB4758"/>
    <w:rsid w:val="00CB497E"/>
    <w:rsid w:val="00CB4E79"/>
    <w:rsid w:val="00CB540F"/>
    <w:rsid w:val="00CC0153"/>
    <w:rsid w:val="00CC3A0C"/>
    <w:rsid w:val="00CC5EBC"/>
    <w:rsid w:val="00CE1187"/>
    <w:rsid w:val="00CE2409"/>
    <w:rsid w:val="00CE5B77"/>
    <w:rsid w:val="00CF36C0"/>
    <w:rsid w:val="00CF3EAA"/>
    <w:rsid w:val="00CF4A7B"/>
    <w:rsid w:val="00CF5253"/>
    <w:rsid w:val="00D012FC"/>
    <w:rsid w:val="00D023FF"/>
    <w:rsid w:val="00D03AC5"/>
    <w:rsid w:val="00D04151"/>
    <w:rsid w:val="00D056EA"/>
    <w:rsid w:val="00D06C11"/>
    <w:rsid w:val="00D237B7"/>
    <w:rsid w:val="00D26AD6"/>
    <w:rsid w:val="00D27F44"/>
    <w:rsid w:val="00D30AB5"/>
    <w:rsid w:val="00D30D23"/>
    <w:rsid w:val="00D32048"/>
    <w:rsid w:val="00D32824"/>
    <w:rsid w:val="00D33908"/>
    <w:rsid w:val="00D35173"/>
    <w:rsid w:val="00D35B55"/>
    <w:rsid w:val="00D42E9E"/>
    <w:rsid w:val="00D442C2"/>
    <w:rsid w:val="00D442CD"/>
    <w:rsid w:val="00D46A20"/>
    <w:rsid w:val="00D47BFF"/>
    <w:rsid w:val="00D47F83"/>
    <w:rsid w:val="00D520EF"/>
    <w:rsid w:val="00D54428"/>
    <w:rsid w:val="00D54448"/>
    <w:rsid w:val="00D56CB8"/>
    <w:rsid w:val="00D575E5"/>
    <w:rsid w:val="00D6012A"/>
    <w:rsid w:val="00D61584"/>
    <w:rsid w:val="00D615E1"/>
    <w:rsid w:val="00D6351D"/>
    <w:rsid w:val="00D64E7E"/>
    <w:rsid w:val="00D65921"/>
    <w:rsid w:val="00D70A57"/>
    <w:rsid w:val="00D72ECF"/>
    <w:rsid w:val="00D73F7A"/>
    <w:rsid w:val="00D7447A"/>
    <w:rsid w:val="00D75DFF"/>
    <w:rsid w:val="00D75EA3"/>
    <w:rsid w:val="00D826B3"/>
    <w:rsid w:val="00D84BA8"/>
    <w:rsid w:val="00D856A3"/>
    <w:rsid w:val="00D86094"/>
    <w:rsid w:val="00D953F8"/>
    <w:rsid w:val="00DB4108"/>
    <w:rsid w:val="00DB65C7"/>
    <w:rsid w:val="00DB7584"/>
    <w:rsid w:val="00DB75E5"/>
    <w:rsid w:val="00DC0E35"/>
    <w:rsid w:val="00DC145B"/>
    <w:rsid w:val="00DC3470"/>
    <w:rsid w:val="00DC45D0"/>
    <w:rsid w:val="00DC6F82"/>
    <w:rsid w:val="00DC78B3"/>
    <w:rsid w:val="00DD2C64"/>
    <w:rsid w:val="00DD3454"/>
    <w:rsid w:val="00DD6A03"/>
    <w:rsid w:val="00DD7D68"/>
    <w:rsid w:val="00DE5CF2"/>
    <w:rsid w:val="00DF2097"/>
    <w:rsid w:val="00DF7E95"/>
    <w:rsid w:val="00E01EBF"/>
    <w:rsid w:val="00E03E90"/>
    <w:rsid w:val="00E101A7"/>
    <w:rsid w:val="00E12B35"/>
    <w:rsid w:val="00E209D4"/>
    <w:rsid w:val="00E23987"/>
    <w:rsid w:val="00E25278"/>
    <w:rsid w:val="00E31397"/>
    <w:rsid w:val="00E32081"/>
    <w:rsid w:val="00E418D0"/>
    <w:rsid w:val="00E46A19"/>
    <w:rsid w:val="00E51CA6"/>
    <w:rsid w:val="00E5426A"/>
    <w:rsid w:val="00E54EED"/>
    <w:rsid w:val="00E55366"/>
    <w:rsid w:val="00E67FED"/>
    <w:rsid w:val="00E7436D"/>
    <w:rsid w:val="00E74698"/>
    <w:rsid w:val="00E77A4E"/>
    <w:rsid w:val="00E80215"/>
    <w:rsid w:val="00E8108F"/>
    <w:rsid w:val="00E86963"/>
    <w:rsid w:val="00E86C26"/>
    <w:rsid w:val="00E86DEE"/>
    <w:rsid w:val="00E91C4F"/>
    <w:rsid w:val="00E92720"/>
    <w:rsid w:val="00E94982"/>
    <w:rsid w:val="00E94A31"/>
    <w:rsid w:val="00E95656"/>
    <w:rsid w:val="00E95E5F"/>
    <w:rsid w:val="00E96258"/>
    <w:rsid w:val="00EA092C"/>
    <w:rsid w:val="00EB309F"/>
    <w:rsid w:val="00EB3D6E"/>
    <w:rsid w:val="00EB6948"/>
    <w:rsid w:val="00EB7C5F"/>
    <w:rsid w:val="00EC0BDE"/>
    <w:rsid w:val="00EC519E"/>
    <w:rsid w:val="00EC75ED"/>
    <w:rsid w:val="00ED5FF3"/>
    <w:rsid w:val="00ED6C6D"/>
    <w:rsid w:val="00ED702B"/>
    <w:rsid w:val="00EE1510"/>
    <w:rsid w:val="00EE26A5"/>
    <w:rsid w:val="00EE3C4A"/>
    <w:rsid w:val="00EE48CE"/>
    <w:rsid w:val="00EE77BD"/>
    <w:rsid w:val="00EE79AF"/>
    <w:rsid w:val="00EE7CFF"/>
    <w:rsid w:val="00EF0041"/>
    <w:rsid w:val="00EF122C"/>
    <w:rsid w:val="00EF2DA8"/>
    <w:rsid w:val="00EF31FF"/>
    <w:rsid w:val="00EF4871"/>
    <w:rsid w:val="00EF672E"/>
    <w:rsid w:val="00F01F6A"/>
    <w:rsid w:val="00F027BB"/>
    <w:rsid w:val="00F06E75"/>
    <w:rsid w:val="00F10EA8"/>
    <w:rsid w:val="00F155E0"/>
    <w:rsid w:val="00F15D4A"/>
    <w:rsid w:val="00F20DBD"/>
    <w:rsid w:val="00F21E9A"/>
    <w:rsid w:val="00F22683"/>
    <w:rsid w:val="00F333E0"/>
    <w:rsid w:val="00F35737"/>
    <w:rsid w:val="00F35C39"/>
    <w:rsid w:val="00F424DD"/>
    <w:rsid w:val="00F440E6"/>
    <w:rsid w:val="00F46C82"/>
    <w:rsid w:val="00F46DA5"/>
    <w:rsid w:val="00F476B7"/>
    <w:rsid w:val="00F5243E"/>
    <w:rsid w:val="00F6067B"/>
    <w:rsid w:val="00F6476B"/>
    <w:rsid w:val="00F659ED"/>
    <w:rsid w:val="00F660D5"/>
    <w:rsid w:val="00F6758A"/>
    <w:rsid w:val="00F71067"/>
    <w:rsid w:val="00F7131C"/>
    <w:rsid w:val="00F72345"/>
    <w:rsid w:val="00F74E73"/>
    <w:rsid w:val="00F77C04"/>
    <w:rsid w:val="00F802D7"/>
    <w:rsid w:val="00F80507"/>
    <w:rsid w:val="00F814C9"/>
    <w:rsid w:val="00F8162C"/>
    <w:rsid w:val="00F8353C"/>
    <w:rsid w:val="00F86916"/>
    <w:rsid w:val="00F86F98"/>
    <w:rsid w:val="00F93063"/>
    <w:rsid w:val="00F93177"/>
    <w:rsid w:val="00FA150D"/>
    <w:rsid w:val="00FA16B9"/>
    <w:rsid w:val="00FA2B24"/>
    <w:rsid w:val="00FA38D4"/>
    <w:rsid w:val="00FA6114"/>
    <w:rsid w:val="00FB020F"/>
    <w:rsid w:val="00FB096D"/>
    <w:rsid w:val="00FB0BB7"/>
    <w:rsid w:val="00FB1607"/>
    <w:rsid w:val="00FB240B"/>
    <w:rsid w:val="00FB3454"/>
    <w:rsid w:val="00FC0937"/>
    <w:rsid w:val="00FC101D"/>
    <w:rsid w:val="00FC6B9B"/>
    <w:rsid w:val="00FC73ED"/>
    <w:rsid w:val="00FD5ABB"/>
    <w:rsid w:val="00FD5E0C"/>
    <w:rsid w:val="00FD7480"/>
    <w:rsid w:val="00FE0593"/>
    <w:rsid w:val="00FE1F72"/>
    <w:rsid w:val="00FE2F5A"/>
    <w:rsid w:val="00FE4E1A"/>
    <w:rsid w:val="00FF19BC"/>
    <w:rsid w:val="00FF3DE7"/>
    <w:rsid w:val="00FF41EB"/>
    <w:rsid w:val="00FF6A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93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B23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rPr>
  </w:style>
  <w:style w:type="character" w:customStyle="1" w:styleId="HTML0">
    <w:name w:val="HTML 預設格式 字元"/>
    <w:link w:val="HTML"/>
    <w:uiPriority w:val="99"/>
    <w:rsid w:val="00BB23F5"/>
    <w:rPr>
      <w:rFonts w:ascii="細明體" w:eastAsia="細明體" w:hAnsi="細明體" w:cs="細明體"/>
      <w:color w:val="333333"/>
      <w:kern w:val="0"/>
      <w:szCs w:val="24"/>
    </w:rPr>
  </w:style>
  <w:style w:type="paragraph" w:styleId="a4">
    <w:name w:val="header"/>
    <w:basedOn w:val="a"/>
    <w:link w:val="a5"/>
    <w:uiPriority w:val="99"/>
    <w:unhideWhenUsed/>
    <w:rsid w:val="00B87318"/>
    <w:pPr>
      <w:tabs>
        <w:tab w:val="center" w:pos="4153"/>
        <w:tab w:val="right" w:pos="8306"/>
      </w:tabs>
      <w:snapToGrid w:val="0"/>
    </w:pPr>
    <w:rPr>
      <w:kern w:val="0"/>
      <w:sz w:val="20"/>
      <w:szCs w:val="20"/>
    </w:rPr>
  </w:style>
  <w:style w:type="character" w:customStyle="1" w:styleId="a5">
    <w:name w:val="頁首 字元"/>
    <w:link w:val="a4"/>
    <w:uiPriority w:val="99"/>
    <w:rsid w:val="00B87318"/>
    <w:rPr>
      <w:sz w:val="20"/>
      <w:szCs w:val="20"/>
    </w:rPr>
  </w:style>
  <w:style w:type="paragraph" w:styleId="a6">
    <w:name w:val="footer"/>
    <w:basedOn w:val="a"/>
    <w:link w:val="a7"/>
    <w:uiPriority w:val="99"/>
    <w:unhideWhenUsed/>
    <w:rsid w:val="00B87318"/>
    <w:pPr>
      <w:tabs>
        <w:tab w:val="center" w:pos="4153"/>
        <w:tab w:val="right" w:pos="8306"/>
      </w:tabs>
      <w:snapToGrid w:val="0"/>
    </w:pPr>
    <w:rPr>
      <w:kern w:val="0"/>
      <w:sz w:val="20"/>
      <w:szCs w:val="20"/>
    </w:rPr>
  </w:style>
  <w:style w:type="character" w:customStyle="1" w:styleId="a7">
    <w:name w:val="頁尾 字元"/>
    <w:link w:val="a6"/>
    <w:uiPriority w:val="99"/>
    <w:rsid w:val="00B8731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Links>
    <vt:vector size="18" baseType="variant">
      <vt:variant>
        <vt:i4>7929973</vt:i4>
      </vt:variant>
      <vt:variant>
        <vt:i4>6</vt:i4>
      </vt:variant>
      <vt:variant>
        <vt:i4>0</vt:i4>
      </vt:variant>
      <vt:variant>
        <vt:i4>5</vt:i4>
      </vt:variant>
      <vt:variant>
        <vt:lpwstr>http://www.selaw.com.tw/Scripts/newsdetail.asp?no=G0100002</vt:lpwstr>
      </vt:variant>
      <vt:variant>
        <vt:lpwstr/>
      </vt:variant>
      <vt:variant>
        <vt:i4>7929973</vt:i4>
      </vt:variant>
      <vt:variant>
        <vt:i4>3</vt:i4>
      </vt:variant>
      <vt:variant>
        <vt:i4>0</vt:i4>
      </vt:variant>
      <vt:variant>
        <vt:i4>5</vt:i4>
      </vt:variant>
      <vt:variant>
        <vt:lpwstr>http://www.selaw.com.tw/Scripts/newsdetail.asp?no=G0100002</vt:lpwstr>
      </vt:variant>
      <vt:variant>
        <vt:lpwstr/>
      </vt:variant>
      <vt:variant>
        <vt:i4>8257654</vt:i4>
      </vt:variant>
      <vt:variant>
        <vt:i4>0</vt:i4>
      </vt:variant>
      <vt:variant>
        <vt:i4>0</vt:i4>
      </vt:variant>
      <vt:variant>
        <vt:i4>5</vt:i4>
      </vt:variant>
      <vt:variant>
        <vt:lpwstr>http://www.selaw.com.tw/Scripts/newsdetail.asp?no=G0100237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0777</dc:creator>
  <cp:lastModifiedBy>00</cp:lastModifiedBy>
  <cp:revision>4</cp:revision>
  <cp:lastPrinted>2014-09-09T07:14:00Z</cp:lastPrinted>
  <dcterms:created xsi:type="dcterms:W3CDTF">2014-09-09T07:25:00Z</dcterms:created>
  <dcterms:modified xsi:type="dcterms:W3CDTF">2014-09-11T08:30:00Z</dcterms:modified>
</cp:coreProperties>
</file>